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rPr>
          <w:rFonts w:asciiTheme="majorHAnsi" w:eastAsiaTheme="majorEastAsia" w:hAnsiTheme="majorHAnsi" w:cstheme="majorBidi"/>
          <w:sz w:val="72"/>
          <w:szCs w:val="72"/>
        </w:rPr>
        <w:id w:val="12241243"/>
        <w:docPartObj>
          <w:docPartGallery w:val="Cover Pages"/>
          <w:docPartUnique/>
        </w:docPartObj>
      </w:sdtPr>
      <w:sdtEndPr>
        <w:rPr>
          <w:rFonts w:ascii="Century Gothic" w:eastAsia="Times New Roman" w:hAnsi="Century Gothic" w:cs="Times New Roman"/>
          <w:b/>
          <w:bCs/>
          <w:sz w:val="20"/>
          <w:szCs w:val="24"/>
        </w:rPr>
      </w:sdtEndPr>
      <w:sdtContent>
        <w:p w:rsidR="00A118EF" w:rsidRPr="00A118EF" w:rsidRDefault="00A118EF" w:rsidP="00A118EF">
          <w:pPr>
            <w:pStyle w:val="Titre"/>
            <w:rPr>
              <w:b/>
            </w:rPr>
          </w:pPr>
          <w:r w:rsidRPr="00A118EF">
            <w:rPr>
              <w:b/>
            </w:rPr>
            <w:t>REPUBLIQUE DU NIGER</w:t>
          </w:r>
        </w:p>
        <w:p w:rsidR="00A118EF" w:rsidRPr="00A118EF" w:rsidRDefault="00A118EF" w:rsidP="00A118EF">
          <w:pPr>
            <w:spacing w:after="240"/>
            <w:jc w:val="center"/>
            <w:rPr>
              <w:b/>
              <w:sz w:val="16"/>
            </w:rPr>
          </w:pPr>
          <w:r w:rsidRPr="00A118EF">
            <w:rPr>
              <w:b/>
              <w:sz w:val="16"/>
            </w:rPr>
            <w:t>FRATERNITE-TRAVAIL-PROGRES</w:t>
          </w:r>
        </w:p>
        <w:p w:rsidR="00A118EF" w:rsidRDefault="00A118EF" w:rsidP="007229A8">
          <w:pPr>
            <w:jc w:val="center"/>
          </w:pPr>
          <w:r>
            <w:t>MINISTERE DU PLAN</w:t>
          </w:r>
        </w:p>
        <w:p w:rsidR="00A118EF" w:rsidRPr="007229A8" w:rsidRDefault="00A118EF" w:rsidP="007229A8">
          <w:pPr>
            <w:jc w:val="center"/>
            <w:rPr>
              <w:b/>
              <w:sz w:val="36"/>
              <w:szCs w:val="36"/>
            </w:rPr>
          </w:pPr>
          <w:r w:rsidRPr="007229A8">
            <w:rPr>
              <w:b/>
              <w:sz w:val="36"/>
              <w:szCs w:val="36"/>
            </w:rPr>
            <w:t>Institut National de la Statistique</w:t>
          </w:r>
        </w:p>
        <w:p w:rsidR="00A118EF" w:rsidRDefault="00A118EF" w:rsidP="00A118EF">
          <w:pPr>
            <w:pStyle w:val="Corpsdetexte"/>
            <w:spacing w:before="960"/>
            <w:rPr>
              <w:b/>
              <w:bCs/>
            </w:rPr>
          </w:pPr>
          <w:r>
            <w:rPr>
              <w:b/>
              <w:bCs/>
              <w:noProof/>
              <w:color w:val="0000FF"/>
              <w:sz w:val="36"/>
            </w:rPr>
            <w:drawing>
              <wp:anchor distT="0" distB="0" distL="114300" distR="114300" simplePos="0" relativeHeight="251669504" behindDoc="0" locked="0" layoutInCell="1" allowOverlap="1">
                <wp:simplePos x="0" y="0"/>
                <wp:positionH relativeFrom="column">
                  <wp:posOffset>2156460</wp:posOffset>
                </wp:positionH>
                <wp:positionV relativeFrom="page">
                  <wp:posOffset>1590676</wp:posOffset>
                </wp:positionV>
                <wp:extent cx="1590675" cy="2000250"/>
                <wp:effectExtent l="19050" t="0" r="9525" b="0"/>
                <wp:wrapNone/>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a:srcRect/>
                        <a:stretch>
                          <a:fillRect/>
                        </a:stretch>
                      </pic:blipFill>
                      <pic:spPr bwMode="auto">
                        <a:xfrm>
                          <a:off x="0" y="0"/>
                          <a:ext cx="1590675" cy="2000250"/>
                        </a:xfrm>
                        <a:prstGeom prst="rect">
                          <a:avLst/>
                        </a:prstGeom>
                        <a:noFill/>
                        <a:ln w="9525">
                          <a:noFill/>
                          <a:miter lim="800000"/>
                          <a:headEnd/>
                          <a:tailEnd/>
                        </a:ln>
                      </pic:spPr>
                    </pic:pic>
                  </a:graphicData>
                </a:graphic>
              </wp:anchor>
            </w:drawing>
          </w:r>
        </w:p>
        <w:p w:rsidR="00A118EF" w:rsidRDefault="00A118EF" w:rsidP="00A118EF">
          <w:pPr>
            <w:pStyle w:val="Corpsdetexte"/>
            <w:spacing w:before="960"/>
            <w:rPr>
              <w:b/>
              <w:bCs/>
            </w:rPr>
          </w:pPr>
        </w:p>
        <w:p w:rsidR="00A118EF" w:rsidRDefault="00471549" w:rsidP="00A118EF">
          <w:pPr>
            <w:pStyle w:val="Sansinterligne"/>
            <w:rPr>
              <w:rFonts w:asciiTheme="majorHAnsi" w:eastAsiaTheme="majorEastAsia" w:hAnsiTheme="majorHAnsi" w:cstheme="majorBidi"/>
              <w:sz w:val="72"/>
              <w:szCs w:val="72"/>
            </w:rPr>
          </w:pPr>
          <w:r w:rsidRPr="00471549">
            <w:rPr>
              <w:rFonts w:eastAsiaTheme="majorEastAsia" w:cstheme="majorBidi"/>
              <w:noProof/>
              <w:lang w:eastAsia="fr-FR"/>
            </w:rPr>
            <w:pict>
              <v:rect id="Rectangle 7" o:spid="_x0000_s1026" style="position:absolute;margin-left:0;margin-top:0;width:623.95pt;height:30.1pt;z-index:251664384;visibility:visible;mso-width-percent:1050;mso-height-percent:900;mso-position-horizontal:center;mso-position-horizontal-relative:page;mso-position-vertical:bottom;mso-position-vertical-relative:page;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" o:allowincell="f" fillcolor="#4bacc6 [3208]" strokecolor="#31849b [2408]">
                <w10:wrap anchorx="page" anchory="page"/>
              </v:rect>
            </w:pict>
          </w:r>
          <w:r w:rsidRPr="00471549">
            <w:rPr>
              <w:rFonts w:eastAsiaTheme="majorEastAsia" w:cstheme="majorBidi"/>
              <w:noProof/>
              <w:lang w:eastAsia="fr-FR"/>
            </w:rPr>
            <w:pict>
              <v:rect id="Rectangle 10" o:spid="_x0000_s1029" style="position:absolute;margin-left:0;margin-top:0;width:7.15pt;height:882.95pt;z-index:251667456;visibility:visible;mso-height-percent:1050;mso-position-horizontal:center;mso-position-horizontal-relative:lef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" o:allowincell="f" fillcolor="white [3212]" strokecolor="#31849b [2408]">
                <w10:wrap anchorx="margin" anchory="page"/>
              </v:rect>
            </w:pict>
          </w:r>
          <w:r w:rsidRPr="00471549">
            <w:rPr>
              <w:rFonts w:eastAsiaTheme="majorEastAsia" w:cstheme="majorBidi"/>
              <w:noProof/>
              <w:lang w:eastAsia="fr-FR"/>
            </w:rPr>
            <w:pict>
              <v:rect id="Rectangle 9" o:spid="_x0000_s1028" style="position:absolute;margin-left:0;margin-top:0;width:7.15pt;height:882.95pt;z-index:251666432;visibility:visible;mso-height-percent:1050;mso-position-horizontal:center;mso-position-horizontal-relative:right-margin-area;mso-position-vertical:center;mso-position-vertical-relative:page;mso-height-percent:1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" o:allowincell="f" fillcolor="white [3212]" strokecolor="#31849b [2408]">
                <w10:wrap anchorx="margin" anchory="page"/>
              </v:rect>
            </w:pict>
          </w:r>
          <w:r w:rsidRPr="00471549">
            <w:rPr>
              <w:rFonts w:eastAsiaTheme="majorEastAsia" w:cstheme="majorBidi"/>
              <w:noProof/>
              <w:lang w:eastAsia="fr-FR"/>
            </w:rPr>
            <w:pict>
              <v:rect id="Rectangle 8" o:spid="_x0000_s1027" style="position:absolute;margin-left:0;margin-top:0;width:623.95pt;height:30.1pt;z-index:251665408;visibility:visible;mso-width-percent:1050;mso-height-percent:900;mso-position-horizontal:center;mso-position-horizontal-relative:page;mso-position-vertical:top;mso-position-vertical-relative:top-margin-area;mso-width-percent:1050;mso-height-percent:900;mso-height-relative:top-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" o:allowincell="f" fillcolor="#4bacc6 [3208]" strokecolor="#31849b [2408]">
                <w10:wrap anchorx="page" anchory="margin"/>
              </v:rect>
            </w:pict>
          </w:r>
        </w:p>
        <w:p w:rsidR="00A118EF" w:rsidRDefault="00A118EF"/>
        <w:p w:rsidR="007229A8" w:rsidRDefault="007229A8" w:rsidP="00A118EF">
          <w:pPr>
            <w:spacing w:after="200" w:line="276" w:lineRule="auto"/>
            <w:jc w:val="center"/>
            <w:rPr>
              <w:rFonts w:ascii="Century Gothic" w:hAnsi="Century Gothic"/>
              <w:b/>
              <w:bCs/>
              <w:sz w:val="44"/>
              <w:szCs w:val="44"/>
            </w:rPr>
          </w:pPr>
        </w:p>
        <w:p w:rsidR="00A118EF" w:rsidRDefault="00A118EF" w:rsidP="00A118EF">
          <w:pPr>
            <w:spacing w:after="200" w:line="276" w:lineRule="auto"/>
            <w:jc w:val="center"/>
            <w:rPr>
              <w:rFonts w:ascii="Century Gothic" w:hAnsi="Century Gothic"/>
              <w:b/>
              <w:bCs/>
              <w:sz w:val="44"/>
              <w:szCs w:val="44"/>
            </w:rPr>
          </w:pPr>
          <w:r w:rsidRPr="00A118EF">
            <w:rPr>
              <w:rFonts w:ascii="Century Gothic" w:hAnsi="Century Gothic"/>
              <w:b/>
              <w:bCs/>
              <w:sz w:val="44"/>
              <w:szCs w:val="44"/>
            </w:rPr>
            <w:t>ENQUETE REGIONALE INTEGREE SUR L’EMPLOI ET LE SECTEUR INFORMEL</w:t>
          </w:r>
          <w:r w:rsidR="007229A8">
            <w:rPr>
              <w:rFonts w:ascii="Century Gothic" w:hAnsi="Century Gothic"/>
              <w:b/>
              <w:bCs/>
              <w:sz w:val="44"/>
              <w:szCs w:val="44"/>
            </w:rPr>
            <w:t xml:space="preserve"> AU NIGER</w:t>
          </w:r>
        </w:p>
        <w:p w:rsidR="00A118EF" w:rsidRDefault="00A118EF" w:rsidP="00A118EF">
          <w:pPr>
            <w:spacing w:after="200" w:line="276" w:lineRule="auto"/>
            <w:jc w:val="center"/>
            <w:rPr>
              <w:rFonts w:ascii="Century Gothic" w:hAnsi="Century Gothic"/>
              <w:b/>
              <w:bCs/>
              <w:sz w:val="44"/>
              <w:szCs w:val="44"/>
            </w:rPr>
          </w:pPr>
        </w:p>
        <w:p w:rsidR="007229A8" w:rsidRPr="007229A8" w:rsidRDefault="007229A8" w:rsidP="00A118EF">
          <w:pPr>
            <w:spacing w:after="200" w:line="276" w:lineRule="auto"/>
            <w:jc w:val="center"/>
            <w:rPr>
              <w:rFonts w:ascii="Century Gothic" w:hAnsi="Century Gothic"/>
              <w:b/>
              <w:bCs/>
              <w:color w:val="0070C0"/>
              <w:sz w:val="40"/>
              <w:szCs w:val="40"/>
            </w:rPr>
          </w:pPr>
          <w:r w:rsidRPr="007229A8">
            <w:rPr>
              <w:rFonts w:ascii="Century Gothic" w:hAnsi="Century Gothic"/>
              <w:b/>
              <w:bCs/>
              <w:color w:val="0070C0"/>
              <w:sz w:val="40"/>
              <w:szCs w:val="40"/>
            </w:rPr>
            <w:t xml:space="preserve">RAPPORT TECHNIQUE D’ACTIVITES AU TITRE DU </w:t>
          </w:r>
          <w:r w:rsidR="00A068A6">
            <w:rPr>
              <w:rFonts w:ascii="Century Gothic" w:hAnsi="Century Gothic"/>
              <w:b/>
              <w:bCs/>
              <w:color w:val="0070C0"/>
              <w:sz w:val="40"/>
              <w:szCs w:val="40"/>
            </w:rPr>
            <w:t>QUATRIEME</w:t>
          </w:r>
          <w:r w:rsidRPr="007229A8">
            <w:rPr>
              <w:rFonts w:ascii="Century Gothic" w:hAnsi="Century Gothic"/>
              <w:b/>
              <w:bCs/>
              <w:color w:val="0070C0"/>
              <w:sz w:val="40"/>
              <w:szCs w:val="40"/>
            </w:rPr>
            <w:t xml:space="preserve"> TRIMESTRE 2017</w:t>
          </w:r>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bookmarkStart w:id="0" w:name="_GoBack"/>
          <w:bookmarkEnd w:id="0"/>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p>
        <w:p w:rsidR="007229A8" w:rsidRDefault="007229A8" w:rsidP="00A118EF">
          <w:pPr>
            <w:spacing w:after="200" w:line="276" w:lineRule="auto"/>
            <w:jc w:val="center"/>
            <w:rPr>
              <w:rFonts w:ascii="Century Gothic" w:hAnsi="Century Gothic"/>
              <w:b/>
              <w:bCs/>
              <w:color w:val="FF0000"/>
              <w:sz w:val="40"/>
              <w:szCs w:val="40"/>
            </w:rPr>
          </w:pPr>
        </w:p>
        <w:p w:rsidR="00A118EF" w:rsidRDefault="00AF6CCF" w:rsidP="00A118EF">
          <w:pPr>
            <w:spacing w:after="200" w:line="276" w:lineRule="auto"/>
            <w:jc w:val="center"/>
            <w:rPr>
              <w:rFonts w:ascii="Century Gothic" w:hAnsi="Century Gothic"/>
              <w:b/>
              <w:bCs/>
              <w:sz w:val="20"/>
            </w:rPr>
          </w:pPr>
          <w:r>
            <w:rPr>
              <w:rFonts w:ascii="Century Gothic" w:hAnsi="Century Gothic"/>
              <w:b/>
              <w:bCs/>
              <w:color w:val="FF0000"/>
            </w:rPr>
            <w:t>Janvier</w:t>
          </w:r>
          <w:r w:rsidR="007229A8" w:rsidRPr="007229A8">
            <w:rPr>
              <w:rFonts w:ascii="Century Gothic" w:hAnsi="Century Gothic"/>
              <w:b/>
              <w:bCs/>
              <w:color w:val="FF0000"/>
            </w:rPr>
            <w:t xml:space="preserve"> 201</w:t>
          </w:r>
          <w:r>
            <w:rPr>
              <w:rFonts w:ascii="Century Gothic" w:hAnsi="Century Gothic"/>
              <w:b/>
              <w:bCs/>
              <w:color w:val="FF0000"/>
            </w:rPr>
            <w:t>8</w:t>
          </w:r>
          <w:r w:rsidR="00A118EF">
            <w:rPr>
              <w:rFonts w:ascii="Century Gothic" w:hAnsi="Century Gothic"/>
              <w:b/>
              <w:bCs/>
              <w:sz w:val="20"/>
            </w:rPr>
            <w:br w:type="page"/>
          </w:r>
        </w:p>
        <w:p w:rsidR="00A118EF" w:rsidRDefault="00471549">
          <w:pPr>
            <w:spacing w:after="200" w:line="276" w:lineRule="auto"/>
            <w:rPr>
              <w:rFonts w:ascii="Century Gothic" w:hAnsi="Century Gothic"/>
              <w:b/>
              <w:bCs/>
              <w:sz w:val="20"/>
            </w:rPr>
          </w:pPr>
        </w:p>
      </w:sdtContent>
    </w:sdt>
    <w:sdt>
      <w:sdtPr>
        <w:rPr>
          <w:rFonts w:ascii="Times New Roman" w:eastAsia="Times New Roman" w:hAnsi="Times New Roman" w:cs="Times New Roman"/>
          <w:b w:val="0"/>
          <w:bCs w:val="0"/>
          <w:color w:val="auto"/>
          <w:sz w:val="24"/>
          <w:szCs w:val="24"/>
        </w:rPr>
        <w:id w:val="540415945"/>
        <w:docPartObj>
          <w:docPartGallery w:val="Table of Contents"/>
          <w:docPartUnique/>
        </w:docPartObj>
      </w:sdtPr>
      <w:sdtContent>
        <w:p w:rsidR="00E37D36" w:rsidRPr="00E33D9D" w:rsidRDefault="00E37D36">
          <w:pPr>
            <w:pStyle w:val="En-ttedetabledesmatires"/>
            <w:rPr>
              <w:rFonts w:ascii="Century Gothic" w:hAnsi="Century Gothic"/>
            </w:rPr>
          </w:pPr>
          <w:r w:rsidRPr="00E33D9D">
            <w:rPr>
              <w:rFonts w:ascii="Century Gothic" w:hAnsi="Century Gothic"/>
            </w:rPr>
            <w:t>Table des matières</w:t>
          </w:r>
        </w:p>
        <w:p w:rsidR="00E37D36" w:rsidRPr="00E33D9D" w:rsidRDefault="00E37D36" w:rsidP="00E37D36">
          <w:pPr>
            <w:rPr>
              <w:rFonts w:ascii="Century Gothic" w:hAnsi="Century Gothic"/>
            </w:rPr>
          </w:pPr>
        </w:p>
        <w:p w:rsidR="00AF6CCF" w:rsidRDefault="00471549">
          <w:pPr>
            <w:pStyle w:val="TM1"/>
            <w:tabs>
              <w:tab w:val="left" w:pos="480"/>
              <w:tab w:val="right" w:leader="dot" w:pos="9771"/>
            </w:tabs>
            <w:rPr>
              <w:rFonts w:asciiTheme="minorHAnsi" w:eastAsiaTheme="minorEastAsia" w:hAnsiTheme="minorHAnsi" w:cstheme="minorBidi"/>
              <w:noProof/>
              <w:sz w:val="22"/>
              <w:szCs w:val="22"/>
            </w:rPr>
          </w:pPr>
          <w:r w:rsidRPr="00471549">
            <w:rPr>
              <w:rFonts w:ascii="Century Gothic" w:hAnsi="Century Gothic"/>
            </w:rPr>
            <w:fldChar w:fldCharType="begin"/>
          </w:r>
          <w:r w:rsidR="00E37D36" w:rsidRPr="00E33D9D">
            <w:rPr>
              <w:rFonts w:ascii="Century Gothic" w:hAnsi="Century Gothic"/>
            </w:rPr>
            <w:instrText xml:space="preserve"> TOC \o "1-3" \h \z \u </w:instrText>
          </w:r>
          <w:r w:rsidRPr="00471549">
            <w:rPr>
              <w:rFonts w:ascii="Century Gothic" w:hAnsi="Century Gothic"/>
            </w:rPr>
            <w:fldChar w:fldCharType="separate"/>
          </w:r>
          <w:hyperlink w:anchor="_Toc503948734" w:history="1">
            <w:r w:rsidR="00AF6CCF" w:rsidRPr="008B601D">
              <w:rPr>
                <w:rStyle w:val="Lienhypertexte"/>
                <w:noProof/>
              </w:rPr>
              <w:t>1.</w:t>
            </w:r>
            <w:r w:rsidR="00AF6CCF">
              <w:rPr>
                <w:rFonts w:asciiTheme="minorHAnsi" w:eastAsiaTheme="minorEastAsia" w:hAnsiTheme="minorHAnsi" w:cstheme="minorBidi"/>
                <w:noProof/>
                <w:sz w:val="22"/>
                <w:szCs w:val="22"/>
              </w:rPr>
              <w:tab/>
            </w:r>
            <w:r w:rsidR="00AF6CCF" w:rsidRPr="008B601D">
              <w:rPr>
                <w:rStyle w:val="Lienhypertexte"/>
                <w:noProof/>
              </w:rPr>
              <w:t>Rappel du Contexte et objectifs de l’enquête</w:t>
            </w:r>
            <w:r w:rsidR="00AF6CCF">
              <w:rPr>
                <w:noProof/>
                <w:webHidden/>
              </w:rPr>
              <w:tab/>
            </w:r>
            <w:r w:rsidR="00AF6CCF">
              <w:rPr>
                <w:noProof/>
                <w:webHidden/>
              </w:rPr>
              <w:fldChar w:fldCharType="begin"/>
            </w:r>
            <w:r w:rsidR="00AF6CCF">
              <w:rPr>
                <w:noProof/>
                <w:webHidden/>
              </w:rPr>
              <w:instrText xml:space="preserve"> PAGEREF _Toc503948734 \h </w:instrText>
            </w:r>
            <w:r w:rsidR="00AF6CCF">
              <w:rPr>
                <w:noProof/>
                <w:webHidden/>
              </w:rPr>
            </w:r>
            <w:r w:rsidR="00AF6CCF">
              <w:rPr>
                <w:noProof/>
                <w:webHidden/>
              </w:rPr>
              <w:fldChar w:fldCharType="separate"/>
            </w:r>
            <w:r w:rsidR="00FE3130">
              <w:rPr>
                <w:noProof/>
                <w:webHidden/>
              </w:rPr>
              <w:t>3</w:t>
            </w:r>
            <w:r w:rsidR="00AF6CCF">
              <w:rPr>
                <w:noProof/>
                <w:webHidden/>
              </w:rPr>
              <w:fldChar w:fldCharType="end"/>
            </w:r>
          </w:hyperlink>
        </w:p>
        <w:p w:rsidR="00AF6CCF" w:rsidRDefault="00AF6CCF">
          <w:pPr>
            <w:pStyle w:val="TM1"/>
            <w:tabs>
              <w:tab w:val="right" w:leader="dot" w:pos="9771"/>
            </w:tabs>
            <w:rPr>
              <w:rFonts w:asciiTheme="minorHAnsi" w:eastAsiaTheme="minorEastAsia" w:hAnsiTheme="minorHAnsi" w:cstheme="minorBidi"/>
              <w:noProof/>
              <w:sz w:val="22"/>
              <w:szCs w:val="22"/>
            </w:rPr>
          </w:pPr>
          <w:hyperlink w:anchor="_Toc503948735" w:history="1">
            <w:r w:rsidRPr="008B601D">
              <w:rPr>
                <w:rStyle w:val="Lienhypertexte"/>
                <w:noProof/>
              </w:rPr>
              <w:t>2. Etat d’avancement des activités</w:t>
            </w:r>
            <w:r>
              <w:rPr>
                <w:noProof/>
                <w:webHidden/>
              </w:rPr>
              <w:tab/>
            </w:r>
            <w:r>
              <w:rPr>
                <w:noProof/>
                <w:webHidden/>
              </w:rPr>
              <w:fldChar w:fldCharType="begin"/>
            </w:r>
            <w:r>
              <w:rPr>
                <w:noProof/>
                <w:webHidden/>
              </w:rPr>
              <w:instrText xml:space="preserve"> PAGEREF _Toc503948735 \h </w:instrText>
            </w:r>
            <w:r>
              <w:rPr>
                <w:noProof/>
                <w:webHidden/>
              </w:rPr>
            </w:r>
            <w:r>
              <w:rPr>
                <w:noProof/>
                <w:webHidden/>
              </w:rPr>
              <w:fldChar w:fldCharType="separate"/>
            </w:r>
            <w:r w:rsidR="00FE3130">
              <w:rPr>
                <w:noProof/>
                <w:webHidden/>
              </w:rPr>
              <w:t>4</w:t>
            </w:r>
            <w:r>
              <w:rPr>
                <w:noProof/>
                <w:webHidden/>
              </w:rPr>
              <w:fldChar w:fldCharType="end"/>
            </w:r>
          </w:hyperlink>
        </w:p>
        <w:p w:rsidR="00AF6CCF" w:rsidRDefault="00AF6CCF">
          <w:pPr>
            <w:pStyle w:val="TM2"/>
            <w:tabs>
              <w:tab w:val="right" w:leader="dot" w:pos="9771"/>
            </w:tabs>
            <w:rPr>
              <w:rFonts w:asciiTheme="minorHAnsi" w:eastAsiaTheme="minorEastAsia" w:hAnsiTheme="minorHAnsi" w:cstheme="minorBidi"/>
              <w:noProof/>
              <w:sz w:val="22"/>
              <w:szCs w:val="22"/>
            </w:rPr>
          </w:pPr>
          <w:hyperlink w:anchor="_Toc503948736" w:history="1">
            <w:r w:rsidRPr="008B601D">
              <w:rPr>
                <w:rStyle w:val="Lienhypertexte"/>
                <w:noProof/>
              </w:rPr>
              <w:t>2. 1Poursuite de la collecte des données</w:t>
            </w:r>
            <w:r>
              <w:rPr>
                <w:noProof/>
                <w:webHidden/>
              </w:rPr>
              <w:tab/>
            </w:r>
            <w:r>
              <w:rPr>
                <w:noProof/>
                <w:webHidden/>
              </w:rPr>
              <w:fldChar w:fldCharType="begin"/>
            </w:r>
            <w:r>
              <w:rPr>
                <w:noProof/>
                <w:webHidden/>
              </w:rPr>
              <w:instrText xml:space="preserve"> PAGEREF _Toc503948736 \h </w:instrText>
            </w:r>
            <w:r>
              <w:rPr>
                <w:noProof/>
                <w:webHidden/>
              </w:rPr>
            </w:r>
            <w:r>
              <w:rPr>
                <w:noProof/>
                <w:webHidden/>
              </w:rPr>
              <w:fldChar w:fldCharType="separate"/>
            </w:r>
            <w:r w:rsidR="00FE3130">
              <w:rPr>
                <w:noProof/>
                <w:webHidden/>
              </w:rPr>
              <w:t>4</w:t>
            </w:r>
            <w:r>
              <w:rPr>
                <w:noProof/>
                <w:webHidden/>
              </w:rPr>
              <w:fldChar w:fldCharType="end"/>
            </w:r>
          </w:hyperlink>
        </w:p>
        <w:p w:rsidR="00AF6CCF" w:rsidRDefault="00AF6CCF">
          <w:pPr>
            <w:pStyle w:val="TM2"/>
            <w:tabs>
              <w:tab w:val="right" w:leader="dot" w:pos="9771"/>
            </w:tabs>
            <w:rPr>
              <w:rFonts w:asciiTheme="minorHAnsi" w:eastAsiaTheme="minorEastAsia" w:hAnsiTheme="minorHAnsi" w:cstheme="minorBidi"/>
              <w:noProof/>
              <w:sz w:val="22"/>
              <w:szCs w:val="22"/>
            </w:rPr>
          </w:pPr>
          <w:hyperlink w:anchor="_Toc503948737" w:history="1">
            <w:r w:rsidRPr="008B601D">
              <w:rPr>
                <w:rStyle w:val="Lienhypertexte"/>
                <w:noProof/>
              </w:rPr>
              <w:t>2. 2Apurement et traitement des données.</w:t>
            </w:r>
            <w:r>
              <w:rPr>
                <w:noProof/>
                <w:webHidden/>
              </w:rPr>
              <w:tab/>
            </w:r>
            <w:r>
              <w:rPr>
                <w:noProof/>
                <w:webHidden/>
              </w:rPr>
              <w:fldChar w:fldCharType="begin"/>
            </w:r>
            <w:r>
              <w:rPr>
                <w:noProof/>
                <w:webHidden/>
              </w:rPr>
              <w:instrText xml:space="preserve"> PAGEREF _Toc503948737 \h </w:instrText>
            </w:r>
            <w:r>
              <w:rPr>
                <w:noProof/>
                <w:webHidden/>
              </w:rPr>
            </w:r>
            <w:r>
              <w:rPr>
                <w:noProof/>
                <w:webHidden/>
              </w:rPr>
              <w:fldChar w:fldCharType="separate"/>
            </w:r>
            <w:r w:rsidR="00FE3130">
              <w:rPr>
                <w:noProof/>
                <w:webHidden/>
              </w:rPr>
              <w:t>4</w:t>
            </w:r>
            <w:r>
              <w:rPr>
                <w:noProof/>
                <w:webHidden/>
              </w:rPr>
              <w:fldChar w:fldCharType="end"/>
            </w:r>
          </w:hyperlink>
        </w:p>
        <w:p w:rsidR="00E37D36" w:rsidRDefault="00471549">
          <w:r w:rsidRPr="00E33D9D">
            <w:rPr>
              <w:rFonts w:ascii="Century Gothic" w:hAnsi="Century Gothic"/>
              <w:b/>
              <w:bCs/>
            </w:rPr>
            <w:fldChar w:fldCharType="end"/>
          </w:r>
        </w:p>
      </w:sdtContent>
    </w:sdt>
    <w:p w:rsidR="00E37D36" w:rsidRDefault="00E37D36">
      <w:pPr>
        <w:spacing w:after="200" w:line="276" w:lineRule="auto"/>
        <w:rPr>
          <w:rFonts w:ascii="Century Gothic" w:hAnsi="Century Gothic" w:cs="Arial"/>
        </w:rPr>
      </w:pPr>
      <w:r>
        <w:rPr>
          <w:rFonts w:ascii="Century Gothic" w:hAnsi="Century Gothic" w:cs="Arial"/>
        </w:rPr>
        <w:br w:type="page"/>
      </w:r>
    </w:p>
    <w:p w:rsidR="00571318" w:rsidRDefault="008E50C3" w:rsidP="00F300FD">
      <w:pPr>
        <w:pStyle w:val="Titre1"/>
        <w:numPr>
          <w:ilvl w:val="0"/>
          <w:numId w:val="26"/>
        </w:numPr>
      </w:pPr>
      <w:bookmarkStart w:id="1" w:name="_Toc503948734"/>
      <w:r>
        <w:lastRenderedPageBreak/>
        <w:t xml:space="preserve">Rappel du </w:t>
      </w:r>
      <w:r w:rsidR="00571318" w:rsidRPr="00571318">
        <w:t>Contexte et objectifs de l’enquête</w:t>
      </w:r>
      <w:bookmarkEnd w:id="1"/>
    </w:p>
    <w:p w:rsidR="003011BC" w:rsidRPr="003011BC" w:rsidRDefault="003011BC" w:rsidP="003011BC"/>
    <w:p w:rsidR="008F0400" w:rsidRDefault="008F0400" w:rsidP="0043676D">
      <w:pPr>
        <w:pStyle w:val="Titre"/>
        <w:spacing w:line="360" w:lineRule="auto"/>
        <w:jc w:val="both"/>
        <w:rPr>
          <w:rFonts w:ascii="Century Gothic" w:hAnsi="Century Gothic" w:cs="Arial"/>
          <w:sz w:val="24"/>
          <w:szCs w:val="24"/>
        </w:rPr>
      </w:pPr>
      <w:r>
        <w:rPr>
          <w:rFonts w:ascii="Century Gothic" w:hAnsi="Century Gothic" w:cs="Arial"/>
          <w:sz w:val="24"/>
          <w:szCs w:val="24"/>
        </w:rPr>
        <w:t>Dans le cadre de l’intégration économique régionale, le</w:t>
      </w:r>
      <w:r w:rsidRPr="008A3446">
        <w:rPr>
          <w:rFonts w:ascii="Century Gothic" w:hAnsi="Century Gothic" w:cs="Arial"/>
          <w:sz w:val="24"/>
          <w:szCs w:val="24"/>
        </w:rPr>
        <w:t>s</w:t>
      </w:r>
      <w:r w:rsidRPr="00E7645C">
        <w:rPr>
          <w:rFonts w:ascii="Century Gothic" w:hAnsi="Century Gothic" w:cs="Arial"/>
          <w:sz w:val="24"/>
          <w:szCs w:val="24"/>
        </w:rPr>
        <w:t xml:space="preserve"> pays membres de l’UEMOA ont élaboré un Programme Statistique Régional (PSR-UEMOA) 2015-2020, qui </w:t>
      </w:r>
      <w:r>
        <w:rPr>
          <w:rFonts w:ascii="Century Gothic" w:hAnsi="Century Gothic" w:cs="Arial"/>
          <w:sz w:val="24"/>
          <w:szCs w:val="24"/>
        </w:rPr>
        <w:t xml:space="preserve">comporte entre autres </w:t>
      </w:r>
      <w:r w:rsidRPr="00E7645C">
        <w:rPr>
          <w:rFonts w:ascii="Century Gothic" w:hAnsi="Century Gothic" w:cs="Arial"/>
          <w:sz w:val="24"/>
          <w:szCs w:val="24"/>
        </w:rPr>
        <w:t xml:space="preserve"> la réalisation </w:t>
      </w:r>
      <w:r>
        <w:rPr>
          <w:rFonts w:ascii="Century Gothic" w:hAnsi="Century Gothic" w:cs="Arial"/>
          <w:sz w:val="24"/>
          <w:szCs w:val="24"/>
        </w:rPr>
        <w:t>des</w:t>
      </w:r>
      <w:r w:rsidRPr="00E7645C">
        <w:rPr>
          <w:rFonts w:ascii="Century Gothic" w:hAnsi="Century Gothic" w:cs="Arial"/>
          <w:sz w:val="24"/>
          <w:szCs w:val="24"/>
        </w:rPr>
        <w:t xml:space="preserve"> enquêtes statistiques, dont les </w:t>
      </w:r>
      <w:r>
        <w:rPr>
          <w:rFonts w:ascii="Century Gothic" w:hAnsi="Century Gothic" w:cs="Arial"/>
          <w:sz w:val="24"/>
          <w:szCs w:val="24"/>
        </w:rPr>
        <w:t>résultats</w:t>
      </w:r>
      <w:r w:rsidRPr="00E7645C">
        <w:rPr>
          <w:rFonts w:ascii="Century Gothic" w:hAnsi="Century Gothic" w:cs="Arial"/>
          <w:sz w:val="24"/>
          <w:szCs w:val="24"/>
        </w:rPr>
        <w:t xml:space="preserve"> sont </w:t>
      </w:r>
      <w:r>
        <w:rPr>
          <w:rFonts w:ascii="Century Gothic" w:hAnsi="Century Gothic" w:cs="Arial"/>
          <w:sz w:val="24"/>
          <w:szCs w:val="24"/>
        </w:rPr>
        <w:t>nécessaires</w:t>
      </w:r>
      <w:r w:rsidRPr="00E7645C">
        <w:rPr>
          <w:rFonts w:ascii="Century Gothic" w:hAnsi="Century Gothic" w:cs="Arial"/>
          <w:sz w:val="24"/>
          <w:szCs w:val="24"/>
        </w:rPr>
        <w:t xml:space="preserve"> pour l’élaboration de politiques et plans de développement économique et social. </w:t>
      </w:r>
    </w:p>
    <w:p w:rsidR="008F0400" w:rsidRPr="00833481" w:rsidRDefault="008F0400" w:rsidP="0043676D">
      <w:pPr>
        <w:pStyle w:val="Titre"/>
        <w:spacing w:line="360" w:lineRule="auto"/>
        <w:jc w:val="both"/>
        <w:rPr>
          <w:rFonts w:ascii="Century Gothic" w:hAnsi="Century Gothic" w:cs="Arial"/>
          <w:sz w:val="24"/>
          <w:szCs w:val="24"/>
        </w:rPr>
      </w:pPr>
      <w:r>
        <w:rPr>
          <w:rFonts w:ascii="Century Gothic" w:hAnsi="Century Gothic" w:cs="Arial"/>
          <w:sz w:val="24"/>
          <w:szCs w:val="24"/>
        </w:rPr>
        <w:t>Ainsi, d</w:t>
      </w:r>
      <w:r w:rsidRPr="00833481">
        <w:rPr>
          <w:rFonts w:ascii="Century Gothic" w:hAnsi="Century Gothic" w:cs="Arial"/>
          <w:sz w:val="24"/>
          <w:szCs w:val="24"/>
        </w:rPr>
        <w:t xml:space="preserve">ans le cadre de la mise en œuvre </w:t>
      </w:r>
      <w:r>
        <w:rPr>
          <w:rFonts w:ascii="Century Gothic" w:hAnsi="Century Gothic" w:cs="Arial"/>
          <w:sz w:val="24"/>
          <w:szCs w:val="24"/>
        </w:rPr>
        <w:t xml:space="preserve">du PSR </w:t>
      </w:r>
      <w:r w:rsidRPr="00833481">
        <w:rPr>
          <w:rFonts w:ascii="Century Gothic" w:hAnsi="Century Gothic" w:cs="Arial"/>
          <w:sz w:val="24"/>
          <w:szCs w:val="24"/>
        </w:rPr>
        <w:t>et pour soutenir la production des données économiques, la Commission de l’UEMOA en collaboration avec AFRISTAT a initié une Enquête Régionale Intégrée sur l’Emploi et le Secteur Informel (ERI-ESI) dans tous les pays de l’UEMOA.</w:t>
      </w:r>
    </w:p>
    <w:p w:rsidR="008F0400" w:rsidRPr="00833481" w:rsidRDefault="008F0400" w:rsidP="0043676D">
      <w:pPr>
        <w:pStyle w:val="Textebrut"/>
        <w:spacing w:line="360" w:lineRule="auto"/>
        <w:jc w:val="both"/>
        <w:rPr>
          <w:rFonts w:ascii="Century Gothic" w:hAnsi="Century Gothic" w:cs="Arial"/>
          <w:sz w:val="24"/>
          <w:szCs w:val="24"/>
        </w:rPr>
      </w:pPr>
      <w:r w:rsidRPr="00833481">
        <w:rPr>
          <w:rFonts w:ascii="Century Gothic" w:hAnsi="Century Gothic" w:cs="Arial"/>
          <w:sz w:val="24"/>
          <w:szCs w:val="24"/>
        </w:rPr>
        <w:t xml:space="preserve">Cette enquête a pour objectif général de fournir la situation de référence pour le suivi de l’emploi et le secteur informel dans les Etats membres de l’UEMOA. </w:t>
      </w:r>
      <w:bookmarkStart w:id="2" w:name="_Toc443634179"/>
    </w:p>
    <w:p w:rsidR="008F0400" w:rsidRPr="00125C0E" w:rsidRDefault="008F0400" w:rsidP="0043676D">
      <w:pPr>
        <w:pStyle w:val="Textebrut"/>
        <w:spacing w:line="360" w:lineRule="auto"/>
        <w:jc w:val="both"/>
        <w:rPr>
          <w:rFonts w:ascii="Century Gothic" w:hAnsi="Century Gothic" w:cs="Arial"/>
          <w:sz w:val="24"/>
          <w:szCs w:val="24"/>
        </w:rPr>
      </w:pPr>
      <w:r w:rsidRPr="00125C0E">
        <w:rPr>
          <w:rFonts w:ascii="Century Gothic" w:hAnsi="Century Gothic" w:cs="Arial"/>
          <w:sz w:val="24"/>
          <w:szCs w:val="24"/>
        </w:rPr>
        <w:t>Plus spécifiquement elle vise à :</w:t>
      </w:r>
      <w:bookmarkEnd w:id="2"/>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fournir les principaux indicateurs du marché du travail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étudier l’évolution du marché du travail, notamment en terme d’offre de main d’œuvre de la part des ménages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analyser le sous-emploi et le chômage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étudier la pluri activité et son impact sur les revenus des ménages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analyser l’évolution des conditions d’activité et les déterminants de la mobilité de l’emploi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déterminer les différentes sources de revenus et analyser leur distribution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analyser les principales raisons d’inactivité et les moyens de subsistance des personnes qui sont dans cette catégorie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 xml:space="preserve">établir les comptes des unités de production informelles ;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identifier les branches d’activité les plus porteuses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déterminer le poids et analyser le rôle du secteur informel dans l’économie nationale ;</w:t>
      </w:r>
    </w:p>
    <w:p w:rsidR="008F0400" w:rsidRPr="00125C0E"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analyser les stratégies des acteurs du secteur, notamment face à la concurrence du secteur moderne ;</w:t>
      </w:r>
    </w:p>
    <w:p w:rsidR="008F0400" w:rsidRDefault="008F0400" w:rsidP="0043676D">
      <w:pPr>
        <w:pStyle w:val="Textebrut"/>
        <w:numPr>
          <w:ilvl w:val="0"/>
          <w:numId w:val="1"/>
        </w:numPr>
        <w:spacing w:line="360" w:lineRule="auto"/>
        <w:jc w:val="both"/>
        <w:rPr>
          <w:rFonts w:ascii="Century Gothic" w:hAnsi="Century Gothic" w:cs="Arial"/>
          <w:sz w:val="24"/>
          <w:szCs w:val="24"/>
        </w:rPr>
      </w:pPr>
      <w:r w:rsidRPr="00125C0E">
        <w:rPr>
          <w:rFonts w:ascii="Century Gothic" w:hAnsi="Century Gothic" w:cs="Arial"/>
          <w:sz w:val="24"/>
          <w:szCs w:val="24"/>
        </w:rPr>
        <w:t>déterminer les besoins, les contraintes et les opportunités du secteur informel ;</w:t>
      </w:r>
    </w:p>
    <w:p w:rsidR="00D018F9" w:rsidRPr="00125C0E" w:rsidRDefault="00D018F9" w:rsidP="00D018F9">
      <w:pPr>
        <w:pStyle w:val="Textebrut"/>
        <w:spacing w:line="360" w:lineRule="auto"/>
        <w:ind w:left="720"/>
        <w:jc w:val="both"/>
        <w:rPr>
          <w:rFonts w:ascii="Century Gothic" w:hAnsi="Century Gothic" w:cs="Arial"/>
          <w:sz w:val="24"/>
          <w:szCs w:val="24"/>
        </w:rPr>
      </w:pPr>
    </w:p>
    <w:p w:rsidR="003166B6" w:rsidRPr="003C1142" w:rsidRDefault="005E1F37" w:rsidP="00834902">
      <w:pPr>
        <w:pStyle w:val="Titre1"/>
      </w:pPr>
      <w:bookmarkStart w:id="3" w:name="_Toc503948735"/>
      <w:r w:rsidRPr="003C1142">
        <w:lastRenderedPageBreak/>
        <w:t xml:space="preserve">2. </w:t>
      </w:r>
      <w:r w:rsidR="003166B6" w:rsidRPr="003C1142">
        <w:t xml:space="preserve">Etat d’avancement des </w:t>
      </w:r>
      <w:r w:rsidRPr="003C1142">
        <w:t>activités</w:t>
      </w:r>
      <w:bookmarkEnd w:id="3"/>
    </w:p>
    <w:p w:rsidR="007C6B68" w:rsidRDefault="007C6B68" w:rsidP="007C6B68">
      <w:pPr>
        <w:pStyle w:val="Textebrut"/>
        <w:spacing w:line="300" w:lineRule="auto"/>
        <w:jc w:val="both"/>
        <w:rPr>
          <w:rFonts w:ascii="Century Gothic" w:hAnsi="Century Gothic" w:cs="Arial"/>
          <w:sz w:val="24"/>
          <w:szCs w:val="24"/>
        </w:rPr>
      </w:pPr>
    </w:p>
    <w:p w:rsidR="00836217" w:rsidRDefault="008756D0" w:rsidP="005F093F">
      <w:pPr>
        <w:pStyle w:val="Textebrut"/>
        <w:spacing w:line="360" w:lineRule="auto"/>
        <w:jc w:val="both"/>
        <w:rPr>
          <w:rFonts w:ascii="Century Gothic" w:hAnsi="Century Gothic" w:cs="Arial"/>
          <w:sz w:val="24"/>
          <w:szCs w:val="24"/>
        </w:rPr>
      </w:pPr>
      <w:r>
        <w:rPr>
          <w:rFonts w:ascii="Century Gothic" w:hAnsi="Century Gothic" w:cs="Arial"/>
          <w:sz w:val="24"/>
          <w:szCs w:val="24"/>
        </w:rPr>
        <w:t xml:space="preserve">Le </w:t>
      </w:r>
      <w:r w:rsidR="006535BC">
        <w:rPr>
          <w:rFonts w:ascii="Century Gothic" w:hAnsi="Century Gothic" w:cs="Arial"/>
          <w:sz w:val="24"/>
          <w:szCs w:val="24"/>
        </w:rPr>
        <w:t xml:space="preserve">quatrième </w:t>
      </w:r>
      <w:r w:rsidR="003011BC">
        <w:rPr>
          <w:rFonts w:ascii="Century Gothic" w:hAnsi="Century Gothic" w:cs="Arial"/>
          <w:sz w:val="24"/>
          <w:szCs w:val="24"/>
        </w:rPr>
        <w:t>(</w:t>
      </w:r>
      <w:r w:rsidR="006535BC">
        <w:rPr>
          <w:rFonts w:ascii="Century Gothic" w:hAnsi="Century Gothic" w:cs="Arial"/>
          <w:sz w:val="24"/>
          <w:szCs w:val="24"/>
        </w:rPr>
        <w:t>4</w:t>
      </w:r>
      <w:r w:rsidR="006535BC" w:rsidRPr="006535BC">
        <w:rPr>
          <w:rFonts w:ascii="Century Gothic" w:hAnsi="Century Gothic" w:cs="Arial"/>
          <w:sz w:val="24"/>
          <w:szCs w:val="24"/>
          <w:vertAlign w:val="superscript"/>
        </w:rPr>
        <w:t>ème</w:t>
      </w:r>
      <w:r w:rsidR="006535BC">
        <w:rPr>
          <w:rFonts w:ascii="Century Gothic" w:hAnsi="Century Gothic" w:cs="Arial"/>
          <w:sz w:val="24"/>
          <w:szCs w:val="24"/>
        </w:rPr>
        <w:t xml:space="preserve">) </w:t>
      </w:r>
      <w:r>
        <w:rPr>
          <w:rFonts w:ascii="Century Gothic" w:hAnsi="Century Gothic" w:cs="Arial"/>
          <w:sz w:val="24"/>
          <w:szCs w:val="24"/>
        </w:rPr>
        <w:t xml:space="preserve">trimestre </w:t>
      </w:r>
      <w:r w:rsidR="003011BC">
        <w:rPr>
          <w:rFonts w:ascii="Century Gothic" w:hAnsi="Century Gothic" w:cs="Arial"/>
          <w:sz w:val="24"/>
          <w:szCs w:val="24"/>
        </w:rPr>
        <w:t xml:space="preserve">de l’année </w:t>
      </w:r>
      <w:r>
        <w:rPr>
          <w:rFonts w:ascii="Century Gothic" w:hAnsi="Century Gothic" w:cs="Arial"/>
          <w:sz w:val="24"/>
          <w:szCs w:val="24"/>
        </w:rPr>
        <w:t xml:space="preserve">2017 a été marqué par </w:t>
      </w:r>
      <w:r w:rsidR="005858B1">
        <w:rPr>
          <w:rFonts w:ascii="Century Gothic" w:hAnsi="Century Gothic" w:cs="Arial"/>
          <w:sz w:val="24"/>
          <w:szCs w:val="24"/>
        </w:rPr>
        <w:t>la réalisation d</w:t>
      </w:r>
      <w:r w:rsidR="00836217">
        <w:rPr>
          <w:rFonts w:ascii="Century Gothic" w:hAnsi="Century Gothic" w:cs="Arial"/>
          <w:sz w:val="24"/>
          <w:szCs w:val="24"/>
        </w:rPr>
        <w:t>es activités suivantes :</w:t>
      </w:r>
    </w:p>
    <w:p w:rsidR="00915EF4" w:rsidRPr="00D33232" w:rsidRDefault="0033056C" w:rsidP="00836217">
      <w:pPr>
        <w:pStyle w:val="Textebrut"/>
        <w:numPr>
          <w:ilvl w:val="0"/>
          <w:numId w:val="14"/>
        </w:numPr>
        <w:spacing w:line="360" w:lineRule="auto"/>
        <w:jc w:val="both"/>
        <w:rPr>
          <w:rFonts w:ascii="Century Gothic" w:hAnsi="Century Gothic"/>
          <w:sz w:val="24"/>
          <w:szCs w:val="24"/>
        </w:rPr>
      </w:pPr>
      <w:r>
        <w:rPr>
          <w:rFonts w:ascii="Century Gothic" w:hAnsi="Century Gothic" w:cs="Arial"/>
          <w:sz w:val="24"/>
          <w:szCs w:val="24"/>
        </w:rPr>
        <w:t xml:space="preserve">la </w:t>
      </w:r>
      <w:r w:rsidR="005858B1">
        <w:rPr>
          <w:rFonts w:ascii="Century Gothic" w:hAnsi="Century Gothic" w:cs="Arial"/>
          <w:sz w:val="24"/>
          <w:szCs w:val="24"/>
        </w:rPr>
        <w:t xml:space="preserve">poursuite de la </w:t>
      </w:r>
      <w:r>
        <w:rPr>
          <w:rFonts w:ascii="Century Gothic" w:hAnsi="Century Gothic" w:cs="Arial"/>
          <w:sz w:val="24"/>
          <w:szCs w:val="24"/>
        </w:rPr>
        <w:t>collecte des données sur le terrain</w:t>
      </w:r>
      <w:r w:rsidR="00C27EC8">
        <w:rPr>
          <w:rFonts w:ascii="Century Gothic" w:hAnsi="Century Gothic" w:cs="Arial"/>
          <w:sz w:val="24"/>
          <w:szCs w:val="24"/>
        </w:rPr>
        <w:t> ;</w:t>
      </w:r>
    </w:p>
    <w:p w:rsidR="00214A0C" w:rsidRDefault="00C27EC8" w:rsidP="005858B1">
      <w:pPr>
        <w:pStyle w:val="Textebrut"/>
        <w:numPr>
          <w:ilvl w:val="0"/>
          <w:numId w:val="14"/>
        </w:numPr>
        <w:spacing w:line="360" w:lineRule="auto"/>
        <w:jc w:val="both"/>
        <w:rPr>
          <w:rFonts w:ascii="Century Gothic" w:hAnsi="Century Gothic" w:cs="Arial"/>
        </w:rPr>
      </w:pPr>
      <w:r>
        <w:rPr>
          <w:rFonts w:ascii="Century Gothic" w:hAnsi="Century Gothic" w:cs="Arial"/>
          <w:sz w:val="24"/>
          <w:szCs w:val="24"/>
        </w:rPr>
        <w:t>l</w:t>
      </w:r>
      <w:r w:rsidR="005858B1">
        <w:rPr>
          <w:rFonts w:ascii="Century Gothic" w:hAnsi="Century Gothic" w:cs="Arial"/>
          <w:sz w:val="24"/>
          <w:szCs w:val="24"/>
        </w:rPr>
        <w:t>’organisation d’un atelier d’apurement et de traitement des données collectées</w:t>
      </w:r>
      <w:r w:rsidR="0043676D">
        <w:rPr>
          <w:rFonts w:ascii="Century Gothic" w:hAnsi="Century Gothic" w:cs="Arial"/>
          <w:sz w:val="24"/>
          <w:szCs w:val="24"/>
        </w:rPr>
        <w:t>.</w:t>
      </w:r>
    </w:p>
    <w:p w:rsidR="00E077B2" w:rsidRDefault="00214A0C" w:rsidP="00E077B2">
      <w:pPr>
        <w:pStyle w:val="Titre2"/>
      </w:pPr>
      <w:bookmarkStart w:id="4" w:name="_Toc503948736"/>
      <w:r>
        <w:t>2.</w:t>
      </w:r>
      <w:r w:rsidR="005858B1">
        <w:t xml:space="preserve"> 1Poursuite de la collecte des données</w:t>
      </w:r>
      <w:bookmarkEnd w:id="4"/>
    </w:p>
    <w:p w:rsidR="000A3082" w:rsidRDefault="000A3082" w:rsidP="000A3082">
      <w:pPr>
        <w:pStyle w:val="Default"/>
        <w:ind w:left="1080"/>
        <w:rPr>
          <w:rFonts w:ascii="Century Gothic" w:hAnsi="Century Gothic" w:cs="Arial"/>
          <w:b/>
          <w:i/>
          <w:color w:val="auto"/>
        </w:rPr>
      </w:pPr>
    </w:p>
    <w:p w:rsidR="009C693E" w:rsidRDefault="005858B1" w:rsidP="005858B1">
      <w:pPr>
        <w:pStyle w:val="Default"/>
        <w:spacing w:line="360" w:lineRule="auto"/>
        <w:jc w:val="both"/>
        <w:rPr>
          <w:rFonts w:ascii="Century Gothic" w:hAnsi="Century Gothic"/>
        </w:rPr>
      </w:pPr>
      <w:r>
        <w:rPr>
          <w:rFonts w:ascii="Century Gothic" w:hAnsi="Century Gothic" w:cs="Arial"/>
          <w:color w:val="auto"/>
        </w:rPr>
        <w:t xml:space="preserve">Entamés le 15 août 2017, les travaux de collecte des données sur le terrain se sont poursuivis jusqu’au 14 octobre 2017sur l’ensemble du territoire national. Ils ont été assurés par </w:t>
      </w:r>
      <w:r w:rsidR="00BD7D11">
        <w:rPr>
          <w:rFonts w:ascii="Century Gothic" w:hAnsi="Century Gothic" w:cs="Arial"/>
          <w:color w:val="auto"/>
        </w:rPr>
        <w:t xml:space="preserve">trente </w:t>
      </w:r>
      <w:r w:rsidR="00CF03D1">
        <w:rPr>
          <w:rFonts w:ascii="Century Gothic" w:hAnsi="Century Gothic" w:cs="Arial"/>
          <w:color w:val="auto"/>
        </w:rPr>
        <w:t>(</w:t>
      </w:r>
      <w:r w:rsidR="00BD7D11">
        <w:rPr>
          <w:rFonts w:ascii="Century Gothic" w:hAnsi="Century Gothic" w:cs="Arial"/>
          <w:color w:val="auto"/>
        </w:rPr>
        <w:t>30</w:t>
      </w:r>
      <w:r w:rsidR="00CF03D1">
        <w:rPr>
          <w:rFonts w:ascii="Century Gothic" w:hAnsi="Century Gothic" w:cs="Arial"/>
          <w:color w:val="auto"/>
        </w:rPr>
        <w:t>) équipes</w:t>
      </w:r>
      <w:r w:rsidR="00BD7D11">
        <w:rPr>
          <w:rFonts w:ascii="Century Gothic" w:hAnsi="Century Gothic" w:cs="Arial"/>
          <w:color w:val="auto"/>
        </w:rPr>
        <w:t>(20 équipes emploi et 10 équipe</w:t>
      </w:r>
      <w:r>
        <w:rPr>
          <w:rFonts w:ascii="Century Gothic" w:hAnsi="Century Gothic" w:cs="Arial"/>
          <w:color w:val="auto"/>
        </w:rPr>
        <w:t>s</w:t>
      </w:r>
      <w:r w:rsidR="00BD7D11">
        <w:rPr>
          <w:rFonts w:ascii="Century Gothic" w:hAnsi="Century Gothic" w:cs="Arial"/>
          <w:color w:val="auto"/>
        </w:rPr>
        <w:t xml:space="preserve"> informel</w:t>
      </w:r>
      <w:r w:rsidR="00E077B2">
        <w:rPr>
          <w:rFonts w:ascii="Century Gothic" w:hAnsi="Century Gothic" w:cs="Arial"/>
          <w:color w:val="auto"/>
        </w:rPr>
        <w:t>) composées</w:t>
      </w:r>
      <w:r w:rsidR="00845668">
        <w:rPr>
          <w:rFonts w:ascii="Century Gothic" w:hAnsi="Century Gothic" w:cs="Arial"/>
          <w:color w:val="auto"/>
        </w:rPr>
        <w:t xml:space="preserve"> chacune d’un </w:t>
      </w:r>
      <w:r w:rsidR="00844C00">
        <w:rPr>
          <w:rFonts w:ascii="Century Gothic" w:hAnsi="Century Gothic" w:cs="Arial"/>
          <w:color w:val="auto"/>
        </w:rPr>
        <w:t xml:space="preserve">(1) </w:t>
      </w:r>
      <w:r w:rsidR="00704C7E">
        <w:rPr>
          <w:rFonts w:ascii="Century Gothic" w:hAnsi="Century Gothic" w:cs="Arial"/>
          <w:color w:val="auto"/>
        </w:rPr>
        <w:t xml:space="preserve">chef d’équipe </w:t>
      </w:r>
      <w:r w:rsidR="00CF03D1">
        <w:rPr>
          <w:rFonts w:ascii="Century Gothic" w:hAnsi="Century Gothic" w:cs="Arial"/>
          <w:color w:val="auto"/>
        </w:rPr>
        <w:t xml:space="preserve">et de </w:t>
      </w:r>
      <w:r w:rsidR="00704C7E">
        <w:rPr>
          <w:rFonts w:ascii="Century Gothic" w:hAnsi="Century Gothic" w:cs="Arial"/>
          <w:color w:val="auto"/>
        </w:rPr>
        <w:t>trois</w:t>
      </w:r>
      <w:r w:rsidR="00CF03D1">
        <w:rPr>
          <w:rFonts w:ascii="Century Gothic" w:hAnsi="Century Gothic" w:cs="Arial"/>
          <w:color w:val="auto"/>
        </w:rPr>
        <w:t xml:space="preserve"> (</w:t>
      </w:r>
      <w:r w:rsidR="00704C7E">
        <w:rPr>
          <w:rFonts w:ascii="Century Gothic" w:hAnsi="Century Gothic" w:cs="Arial"/>
          <w:color w:val="auto"/>
        </w:rPr>
        <w:t>3</w:t>
      </w:r>
      <w:r w:rsidR="00CF03D1">
        <w:rPr>
          <w:rFonts w:ascii="Century Gothic" w:hAnsi="Century Gothic" w:cs="Arial"/>
          <w:color w:val="auto"/>
        </w:rPr>
        <w:t xml:space="preserve">) agents </w:t>
      </w:r>
      <w:r w:rsidR="001F17C4">
        <w:rPr>
          <w:rFonts w:ascii="Century Gothic" w:hAnsi="Century Gothic" w:cs="Arial"/>
          <w:color w:val="auto"/>
        </w:rPr>
        <w:t>enquêteurs</w:t>
      </w:r>
      <w:r w:rsidR="00237FCB">
        <w:rPr>
          <w:rFonts w:ascii="Century Gothic" w:hAnsi="Century Gothic" w:cs="Arial"/>
          <w:color w:val="auto"/>
        </w:rPr>
        <w:t xml:space="preserve">. </w:t>
      </w:r>
      <w:r>
        <w:rPr>
          <w:rFonts w:ascii="Century Gothic" w:hAnsi="Century Gothic" w:cs="Arial"/>
          <w:color w:val="auto"/>
        </w:rPr>
        <w:t>Cette collecte s’est déroulée dans des très bonnes conditions.</w:t>
      </w:r>
    </w:p>
    <w:p w:rsidR="005858B1" w:rsidRDefault="005858B1" w:rsidP="005858B1">
      <w:pPr>
        <w:pStyle w:val="Titre2"/>
      </w:pPr>
      <w:bookmarkStart w:id="5" w:name="_Toc503948737"/>
      <w:r>
        <w:t>2. 2Apurement et traitement des données.</w:t>
      </w:r>
      <w:bookmarkEnd w:id="5"/>
    </w:p>
    <w:p w:rsidR="00010F71" w:rsidRDefault="00010F71" w:rsidP="00010F71">
      <w:pPr>
        <w:spacing w:after="200" w:line="276" w:lineRule="auto"/>
        <w:jc w:val="both"/>
        <w:rPr>
          <w:rFonts w:ascii="Calibri" w:eastAsia="Calibri" w:hAnsi="Calibri"/>
          <w:sz w:val="26"/>
          <w:szCs w:val="26"/>
          <w:lang w:eastAsia="en-US"/>
        </w:rPr>
      </w:pPr>
    </w:p>
    <w:p w:rsidR="0043569E" w:rsidRDefault="00010F71" w:rsidP="00010F71">
      <w:pPr>
        <w:pStyle w:val="Default"/>
        <w:spacing w:line="360" w:lineRule="auto"/>
        <w:jc w:val="both"/>
        <w:rPr>
          <w:rFonts w:ascii="Century Gothic" w:hAnsi="Century Gothic" w:cs="Arial"/>
          <w:color w:val="auto"/>
        </w:rPr>
      </w:pPr>
      <w:r>
        <w:rPr>
          <w:rFonts w:ascii="Century Gothic" w:hAnsi="Century Gothic" w:cs="Arial"/>
          <w:color w:val="auto"/>
        </w:rPr>
        <w:t xml:space="preserve">La collecte des données sur le terrain de l’enquête ERI-ESI a été faite avec des tablettes. </w:t>
      </w:r>
      <w:r w:rsidR="00677C0A">
        <w:rPr>
          <w:rFonts w:ascii="Century Gothic" w:hAnsi="Century Gothic" w:cs="Arial"/>
          <w:color w:val="auto"/>
        </w:rPr>
        <w:t>C</w:t>
      </w:r>
      <w:r>
        <w:rPr>
          <w:rFonts w:ascii="Century Gothic" w:hAnsi="Century Gothic" w:cs="Arial"/>
          <w:color w:val="auto"/>
        </w:rPr>
        <w:t xml:space="preserve">haque agent enquêteur a été </w:t>
      </w:r>
      <w:r w:rsidR="00F06C78">
        <w:rPr>
          <w:rFonts w:ascii="Century Gothic" w:hAnsi="Century Gothic" w:cs="Arial"/>
          <w:color w:val="auto"/>
        </w:rPr>
        <w:t xml:space="preserve">muni d’une tablette.Une fois les données collectées, elles </w:t>
      </w:r>
      <w:r w:rsidR="00C27EC8">
        <w:rPr>
          <w:rFonts w:ascii="Century Gothic" w:hAnsi="Century Gothic" w:cs="Arial"/>
          <w:color w:val="auto"/>
        </w:rPr>
        <w:t>ont été</w:t>
      </w:r>
      <w:r w:rsidR="00AF6CCF">
        <w:rPr>
          <w:rFonts w:ascii="Century Gothic" w:hAnsi="Century Gothic" w:cs="Arial"/>
          <w:color w:val="auto"/>
        </w:rPr>
        <w:t xml:space="preserve"> </w:t>
      </w:r>
      <w:r w:rsidR="00677C0A">
        <w:rPr>
          <w:rFonts w:ascii="Century Gothic" w:hAnsi="Century Gothic" w:cs="Arial"/>
          <w:color w:val="auto"/>
        </w:rPr>
        <w:t>vérifiées, contrôlées, finalisées par le chef de chaque équipe puis certifiées et envoyées</w:t>
      </w:r>
      <w:r w:rsidR="00AF6CCF">
        <w:rPr>
          <w:rFonts w:ascii="Century Gothic" w:hAnsi="Century Gothic" w:cs="Arial"/>
          <w:color w:val="auto"/>
        </w:rPr>
        <w:t xml:space="preserve"> </w:t>
      </w:r>
      <w:r w:rsidR="0043569E" w:rsidRPr="00010F71">
        <w:rPr>
          <w:rFonts w:ascii="Century Gothic" w:hAnsi="Century Gothic" w:cs="Arial"/>
          <w:color w:val="auto"/>
        </w:rPr>
        <w:t>au jour le jour sur le serveur</w:t>
      </w:r>
      <w:r w:rsidR="00AF6CCF">
        <w:rPr>
          <w:rFonts w:ascii="Century Gothic" w:hAnsi="Century Gothic" w:cs="Arial"/>
          <w:color w:val="auto"/>
        </w:rPr>
        <w:t xml:space="preserve"> </w:t>
      </w:r>
      <w:r w:rsidR="00677C0A">
        <w:rPr>
          <w:rFonts w:ascii="Century Gothic" w:hAnsi="Century Gothic" w:cs="Arial"/>
          <w:color w:val="auto"/>
        </w:rPr>
        <w:t>par celui-ci. Ainsi, p</w:t>
      </w:r>
      <w:r w:rsidRPr="00010F71">
        <w:rPr>
          <w:rFonts w:ascii="Century Gothic" w:hAnsi="Century Gothic" w:cs="Arial"/>
          <w:color w:val="auto"/>
        </w:rPr>
        <w:t>arallèlement à la collecte des données sur le terrain, un gestionnaire de données basé au niveau central</w:t>
      </w:r>
      <w:r w:rsidR="00677C0A">
        <w:rPr>
          <w:rFonts w:ascii="Century Gothic" w:hAnsi="Century Gothic" w:cs="Arial"/>
          <w:color w:val="auto"/>
        </w:rPr>
        <w:t xml:space="preserve"> était chargé de l’animation d’u</w:t>
      </w:r>
      <w:r w:rsidRPr="00010F71">
        <w:rPr>
          <w:rFonts w:ascii="Century Gothic" w:hAnsi="Century Gothic" w:cs="Arial"/>
          <w:color w:val="auto"/>
        </w:rPr>
        <w:t>n système de suivi de la transmission des données sur le serveur ainsi que de l’évaluation de la qualité des données en temps réel.</w:t>
      </w:r>
      <w:r w:rsidR="0043569E">
        <w:rPr>
          <w:rFonts w:ascii="Century Gothic" w:hAnsi="Century Gothic" w:cs="Arial"/>
          <w:color w:val="auto"/>
        </w:rPr>
        <w:t xml:space="preserve"> Cette stratégie </w:t>
      </w:r>
      <w:r w:rsidR="00C27EC8">
        <w:rPr>
          <w:rFonts w:ascii="Century Gothic" w:hAnsi="Century Gothic" w:cs="Arial"/>
          <w:color w:val="auto"/>
        </w:rPr>
        <w:t xml:space="preserve">a permis </w:t>
      </w:r>
      <w:r w:rsidRPr="00010F71">
        <w:rPr>
          <w:rFonts w:ascii="Century Gothic" w:hAnsi="Century Gothic" w:cs="Arial"/>
          <w:color w:val="auto"/>
        </w:rPr>
        <w:t xml:space="preserve">une évaluation rapide de la qualité des données collectées sur le terrain, durant toute la période de collecte et de faire le point aux équipes afin d’améliorer ou de maintenir le niveau de qualité. Après la collecte des données sur le terrain et leur envoi sur le serveur. Il </w:t>
      </w:r>
      <w:r w:rsidR="0043569E">
        <w:rPr>
          <w:rFonts w:ascii="Century Gothic" w:hAnsi="Century Gothic" w:cs="Arial"/>
          <w:color w:val="auto"/>
        </w:rPr>
        <w:t xml:space="preserve">a été </w:t>
      </w:r>
      <w:r w:rsidRPr="00010F71">
        <w:rPr>
          <w:rFonts w:ascii="Century Gothic" w:hAnsi="Century Gothic" w:cs="Arial"/>
          <w:color w:val="auto"/>
        </w:rPr>
        <w:t xml:space="preserve">procédé à leur concaténation en vue d’obtenir des bases. </w:t>
      </w:r>
    </w:p>
    <w:p w:rsidR="00AF6CCF" w:rsidRDefault="00AF6CCF" w:rsidP="00750E3F">
      <w:pPr>
        <w:pStyle w:val="Default"/>
        <w:spacing w:line="360" w:lineRule="auto"/>
        <w:jc w:val="both"/>
        <w:rPr>
          <w:rFonts w:ascii="Century Gothic" w:hAnsi="Century Gothic" w:cs="Arial"/>
          <w:color w:val="auto"/>
        </w:rPr>
      </w:pPr>
    </w:p>
    <w:p w:rsidR="00AF6CCF" w:rsidRDefault="00AF6CCF" w:rsidP="00750E3F">
      <w:pPr>
        <w:pStyle w:val="Default"/>
        <w:spacing w:line="360" w:lineRule="auto"/>
        <w:jc w:val="both"/>
        <w:rPr>
          <w:rFonts w:ascii="Century Gothic" w:hAnsi="Century Gothic" w:cs="Arial"/>
          <w:color w:val="auto"/>
        </w:rPr>
      </w:pPr>
      <w:r>
        <w:rPr>
          <w:rFonts w:ascii="Century Gothic" w:hAnsi="Century Gothic" w:cs="Arial"/>
          <w:color w:val="auto"/>
        </w:rPr>
        <w:t>P</w:t>
      </w:r>
      <w:r w:rsidR="0043569E">
        <w:rPr>
          <w:rFonts w:ascii="Century Gothic" w:hAnsi="Century Gothic" w:cs="Arial"/>
          <w:color w:val="auto"/>
        </w:rPr>
        <w:t>our l’apurement et le traitement des bases de ces données, l’INS a organisé un atelier</w:t>
      </w:r>
      <w:r>
        <w:rPr>
          <w:rFonts w:ascii="Century Gothic" w:hAnsi="Century Gothic" w:cs="Arial"/>
          <w:color w:val="auto"/>
        </w:rPr>
        <w:t xml:space="preserve"> regroupant les cadres de la Direction des Enquêtes et des Recensements (DER)ainsi que les cadres de la comptabilité nationale</w:t>
      </w:r>
      <w:r w:rsidR="0043569E">
        <w:rPr>
          <w:rFonts w:ascii="Century Gothic" w:hAnsi="Century Gothic" w:cs="Arial"/>
          <w:color w:val="auto"/>
        </w:rPr>
        <w:t xml:space="preserve">. </w:t>
      </w:r>
    </w:p>
    <w:p w:rsidR="00AF6CCF" w:rsidRDefault="00AF6CCF" w:rsidP="00750E3F">
      <w:pPr>
        <w:pStyle w:val="Default"/>
        <w:spacing w:line="360" w:lineRule="auto"/>
        <w:jc w:val="both"/>
        <w:rPr>
          <w:rFonts w:ascii="Century Gothic" w:hAnsi="Century Gothic" w:cs="Arial"/>
          <w:color w:val="auto"/>
        </w:rPr>
      </w:pPr>
    </w:p>
    <w:p w:rsidR="00750E3F" w:rsidRPr="00750E3F" w:rsidRDefault="00AF6CCF" w:rsidP="00750E3F">
      <w:pPr>
        <w:pStyle w:val="Default"/>
        <w:spacing w:line="360" w:lineRule="auto"/>
        <w:jc w:val="both"/>
        <w:rPr>
          <w:rFonts w:ascii="Century Gothic" w:hAnsi="Century Gothic" w:cs="Arial"/>
          <w:color w:val="auto"/>
        </w:rPr>
      </w:pPr>
      <w:r>
        <w:rPr>
          <w:rFonts w:ascii="Century Gothic" w:hAnsi="Century Gothic" w:cs="Arial"/>
          <w:color w:val="auto"/>
        </w:rPr>
        <w:lastRenderedPageBreak/>
        <w:t>L</w:t>
      </w:r>
      <w:r w:rsidR="00750E3F" w:rsidRPr="00750E3F">
        <w:rPr>
          <w:rFonts w:ascii="Century Gothic" w:hAnsi="Century Gothic" w:cs="Arial"/>
          <w:color w:val="auto"/>
        </w:rPr>
        <w:t xml:space="preserve">’apurement des données est une étape nécessaire dans le déroulement d’une enquête. Il permet de corriger certaines incohérences constatées </w:t>
      </w:r>
      <w:r>
        <w:rPr>
          <w:rFonts w:ascii="Century Gothic" w:hAnsi="Century Gothic" w:cs="Arial"/>
          <w:color w:val="auto"/>
        </w:rPr>
        <w:t>dans les bases des données</w:t>
      </w:r>
      <w:r w:rsidR="00750E3F" w:rsidRPr="00750E3F">
        <w:rPr>
          <w:rFonts w:ascii="Century Gothic" w:hAnsi="Century Gothic" w:cs="Arial"/>
          <w:color w:val="auto"/>
        </w:rPr>
        <w:t>. Ces incohérences sont généralement dues aux erreurs de remplissage des questionnaires par les agents enquêteurs.</w:t>
      </w:r>
    </w:p>
    <w:p w:rsidR="00750E3F" w:rsidRDefault="00750E3F" w:rsidP="00750E3F">
      <w:pPr>
        <w:pStyle w:val="Default"/>
        <w:spacing w:line="360" w:lineRule="auto"/>
        <w:jc w:val="both"/>
        <w:rPr>
          <w:rFonts w:ascii="Century Gothic" w:hAnsi="Century Gothic" w:cs="Arial"/>
          <w:color w:val="auto"/>
        </w:rPr>
      </w:pPr>
      <w:r w:rsidRPr="00750E3F">
        <w:rPr>
          <w:rFonts w:ascii="Century Gothic" w:hAnsi="Century Gothic" w:cs="Arial"/>
          <w:color w:val="auto"/>
        </w:rPr>
        <w:t xml:space="preserve">Cette opération </w:t>
      </w:r>
      <w:r>
        <w:rPr>
          <w:rFonts w:ascii="Century Gothic" w:hAnsi="Century Gothic" w:cs="Arial"/>
          <w:color w:val="auto"/>
        </w:rPr>
        <w:t xml:space="preserve">a ainsi consisté </w:t>
      </w:r>
      <w:r w:rsidRPr="00750E3F">
        <w:rPr>
          <w:rFonts w:ascii="Century Gothic" w:hAnsi="Century Gothic" w:cs="Arial"/>
          <w:color w:val="auto"/>
        </w:rPr>
        <w:t xml:space="preserve">à vérifier la cohérence de certaines données </w:t>
      </w:r>
      <w:r w:rsidR="002C4F62">
        <w:rPr>
          <w:rFonts w:ascii="Century Gothic" w:hAnsi="Century Gothic" w:cs="Arial"/>
          <w:color w:val="auto"/>
        </w:rPr>
        <w:t xml:space="preserve">collectées </w:t>
      </w:r>
      <w:r>
        <w:rPr>
          <w:rFonts w:ascii="Century Gothic" w:hAnsi="Century Gothic" w:cs="Arial"/>
          <w:color w:val="auto"/>
        </w:rPr>
        <w:t>et transmises sur le serveur</w:t>
      </w:r>
      <w:r w:rsidR="002C4F62">
        <w:rPr>
          <w:rFonts w:ascii="Century Gothic" w:hAnsi="Century Gothic" w:cs="Arial"/>
          <w:color w:val="auto"/>
        </w:rPr>
        <w:t>, conformément aux directives données dans le manuel de référence de l’enquête élaboré par AFRISTAT</w:t>
      </w:r>
      <w:r w:rsidRPr="00750E3F">
        <w:rPr>
          <w:rFonts w:ascii="Century Gothic" w:hAnsi="Century Gothic" w:cs="Arial"/>
          <w:color w:val="auto"/>
        </w:rPr>
        <w:t xml:space="preserve">. </w:t>
      </w:r>
    </w:p>
    <w:p w:rsidR="00F64BF0" w:rsidRDefault="00F64BF0" w:rsidP="00750E3F">
      <w:pPr>
        <w:pStyle w:val="Default"/>
        <w:spacing w:line="360" w:lineRule="auto"/>
        <w:jc w:val="both"/>
        <w:rPr>
          <w:rFonts w:ascii="Century Gothic" w:hAnsi="Century Gothic" w:cs="Arial"/>
          <w:color w:val="auto"/>
        </w:rPr>
      </w:pPr>
    </w:p>
    <w:p w:rsidR="002C4F62" w:rsidRDefault="002C4F62" w:rsidP="00750E3F">
      <w:pPr>
        <w:pStyle w:val="Default"/>
        <w:spacing w:line="360" w:lineRule="auto"/>
        <w:jc w:val="both"/>
        <w:rPr>
          <w:rFonts w:ascii="Century Gothic" w:hAnsi="Century Gothic" w:cs="Arial"/>
          <w:color w:val="auto"/>
        </w:rPr>
      </w:pPr>
      <w:r>
        <w:rPr>
          <w:rFonts w:ascii="Century Gothic" w:hAnsi="Century Gothic" w:cs="Arial"/>
          <w:color w:val="auto"/>
        </w:rPr>
        <w:t xml:space="preserve">A l’issu de l’apurement, il a été validé les données de 605 grappes sur les 625 grappes de l’échantillon. Vingt (20) grappes n’ont pas été </w:t>
      </w:r>
      <w:r w:rsidR="00F64BF0">
        <w:rPr>
          <w:rFonts w:ascii="Century Gothic" w:hAnsi="Century Gothic" w:cs="Arial"/>
          <w:color w:val="auto"/>
        </w:rPr>
        <w:t>visitées</w:t>
      </w:r>
      <w:r>
        <w:rPr>
          <w:rFonts w:ascii="Century Gothic" w:hAnsi="Century Gothic" w:cs="Arial"/>
          <w:color w:val="auto"/>
        </w:rPr>
        <w:t xml:space="preserve"> à cause </w:t>
      </w:r>
      <w:r w:rsidR="00F64BF0">
        <w:rPr>
          <w:rFonts w:ascii="Century Gothic" w:hAnsi="Century Gothic" w:cs="Arial"/>
          <w:color w:val="auto"/>
        </w:rPr>
        <w:t xml:space="preserve">soit </w:t>
      </w:r>
      <w:r>
        <w:rPr>
          <w:rFonts w:ascii="Century Gothic" w:hAnsi="Century Gothic" w:cs="Arial"/>
          <w:color w:val="auto"/>
        </w:rPr>
        <w:t>de l’in</w:t>
      </w:r>
      <w:r w:rsidR="00F64BF0">
        <w:rPr>
          <w:rFonts w:ascii="Century Gothic" w:hAnsi="Century Gothic" w:cs="Arial"/>
          <w:color w:val="auto"/>
        </w:rPr>
        <w:t>s</w:t>
      </w:r>
      <w:r>
        <w:rPr>
          <w:rFonts w:ascii="Century Gothic" w:hAnsi="Century Gothic" w:cs="Arial"/>
          <w:color w:val="auto"/>
        </w:rPr>
        <w:t>écurité</w:t>
      </w:r>
      <w:r w:rsidR="00F64BF0">
        <w:rPr>
          <w:rFonts w:ascii="Century Gothic" w:hAnsi="Century Gothic" w:cs="Arial"/>
          <w:color w:val="auto"/>
        </w:rPr>
        <w:t xml:space="preserve"> déclarée dans la zone soit de leur inaccessibilité pendant la periode de collecte.</w:t>
      </w:r>
      <w:r>
        <w:rPr>
          <w:rFonts w:ascii="Century Gothic" w:hAnsi="Century Gothic" w:cs="Arial"/>
          <w:color w:val="auto"/>
        </w:rPr>
        <w:t xml:space="preserve"> </w:t>
      </w:r>
    </w:p>
    <w:p w:rsidR="00F64BF0" w:rsidRDefault="00F64BF0" w:rsidP="00750E3F">
      <w:pPr>
        <w:pStyle w:val="Default"/>
        <w:spacing w:line="360" w:lineRule="auto"/>
        <w:jc w:val="both"/>
        <w:rPr>
          <w:rFonts w:ascii="Century Gothic" w:hAnsi="Century Gothic" w:cs="Arial"/>
          <w:color w:val="auto"/>
        </w:rPr>
      </w:pPr>
    </w:p>
    <w:p w:rsidR="00C27EC8" w:rsidRDefault="00750E3F" w:rsidP="00750E3F">
      <w:pPr>
        <w:pStyle w:val="Default"/>
        <w:spacing w:line="360" w:lineRule="auto"/>
        <w:jc w:val="both"/>
        <w:rPr>
          <w:rFonts w:ascii="Century Gothic" w:hAnsi="Century Gothic" w:cs="Arial"/>
          <w:color w:val="auto"/>
        </w:rPr>
      </w:pPr>
      <w:r w:rsidRPr="00750E3F">
        <w:rPr>
          <w:rFonts w:ascii="Century Gothic" w:hAnsi="Century Gothic" w:cs="Arial"/>
          <w:color w:val="auto"/>
        </w:rPr>
        <w:t xml:space="preserve">Cet atelier d’une quinzaine (15) jours a regroupé une dizaine de participants. </w:t>
      </w:r>
      <w:r>
        <w:rPr>
          <w:rFonts w:ascii="Century Gothic" w:hAnsi="Century Gothic" w:cs="Arial"/>
          <w:color w:val="auto"/>
        </w:rPr>
        <w:t xml:space="preserve">A l’issue de cet atelier </w:t>
      </w:r>
      <w:r w:rsidR="00C27EC8">
        <w:rPr>
          <w:rFonts w:ascii="Century Gothic" w:hAnsi="Century Gothic" w:cs="Arial"/>
          <w:color w:val="auto"/>
        </w:rPr>
        <w:t>trois (3) bases de données ont été obtenues :</w:t>
      </w:r>
    </w:p>
    <w:p w:rsidR="00C27EC8" w:rsidRDefault="00C27EC8" w:rsidP="00C27EC8">
      <w:pPr>
        <w:pStyle w:val="Default"/>
        <w:numPr>
          <w:ilvl w:val="0"/>
          <w:numId w:val="31"/>
        </w:numPr>
        <w:spacing w:line="360" w:lineRule="auto"/>
        <w:jc w:val="both"/>
        <w:rPr>
          <w:rFonts w:ascii="Century Gothic" w:hAnsi="Century Gothic" w:cs="Arial"/>
          <w:color w:val="auto"/>
        </w:rPr>
      </w:pPr>
      <w:r>
        <w:rPr>
          <w:rFonts w:ascii="Century Gothic" w:hAnsi="Century Gothic" w:cs="Arial"/>
          <w:color w:val="auto"/>
        </w:rPr>
        <w:t>Une base « ménage » ;</w:t>
      </w:r>
    </w:p>
    <w:p w:rsidR="00C27EC8" w:rsidRDefault="00C27EC8" w:rsidP="00C27EC8">
      <w:pPr>
        <w:pStyle w:val="Default"/>
        <w:numPr>
          <w:ilvl w:val="0"/>
          <w:numId w:val="31"/>
        </w:numPr>
        <w:spacing w:line="360" w:lineRule="auto"/>
        <w:jc w:val="both"/>
        <w:rPr>
          <w:rFonts w:ascii="Century Gothic" w:hAnsi="Century Gothic" w:cs="Arial"/>
          <w:color w:val="auto"/>
        </w:rPr>
      </w:pPr>
      <w:r>
        <w:rPr>
          <w:rFonts w:ascii="Century Gothic" w:hAnsi="Century Gothic" w:cs="Arial"/>
          <w:color w:val="auto"/>
        </w:rPr>
        <w:t>Une base « emploi » ;</w:t>
      </w:r>
    </w:p>
    <w:p w:rsidR="00C27EC8" w:rsidRDefault="00C27EC8" w:rsidP="00C27EC8">
      <w:pPr>
        <w:pStyle w:val="Default"/>
        <w:numPr>
          <w:ilvl w:val="0"/>
          <w:numId w:val="31"/>
        </w:numPr>
        <w:spacing w:line="360" w:lineRule="auto"/>
        <w:jc w:val="both"/>
        <w:rPr>
          <w:rFonts w:ascii="Century Gothic" w:hAnsi="Century Gothic" w:cs="Arial"/>
          <w:color w:val="auto"/>
        </w:rPr>
      </w:pPr>
      <w:r>
        <w:rPr>
          <w:rFonts w:ascii="Century Gothic" w:hAnsi="Century Gothic" w:cs="Arial"/>
          <w:color w:val="auto"/>
        </w:rPr>
        <w:t xml:space="preserve">Une base « informel » </w:t>
      </w:r>
    </w:p>
    <w:p w:rsidR="00F64BF0" w:rsidRDefault="00F64BF0" w:rsidP="00C27EC8">
      <w:pPr>
        <w:pStyle w:val="Default"/>
        <w:spacing w:line="360" w:lineRule="auto"/>
        <w:jc w:val="both"/>
        <w:rPr>
          <w:rFonts w:ascii="Century Gothic" w:hAnsi="Century Gothic" w:cs="Arial"/>
          <w:color w:val="auto"/>
        </w:rPr>
      </w:pPr>
      <w:r>
        <w:rPr>
          <w:rFonts w:ascii="Century Gothic" w:hAnsi="Century Gothic" w:cs="Arial"/>
          <w:color w:val="auto"/>
        </w:rPr>
        <w:t>En outre les pondérations ont été calculées conformément aux instructions données dans la manuel de référence de l’enquête.</w:t>
      </w:r>
    </w:p>
    <w:p w:rsidR="00010F71" w:rsidRPr="00010F71" w:rsidRDefault="00F64BF0" w:rsidP="00C27EC8">
      <w:pPr>
        <w:pStyle w:val="Default"/>
        <w:spacing w:line="360" w:lineRule="auto"/>
        <w:jc w:val="both"/>
        <w:rPr>
          <w:rFonts w:ascii="Century Gothic" w:hAnsi="Century Gothic" w:cs="Arial"/>
          <w:color w:val="auto"/>
        </w:rPr>
      </w:pPr>
      <w:r>
        <w:rPr>
          <w:rFonts w:ascii="Century Gothic" w:hAnsi="Century Gothic" w:cs="Arial"/>
          <w:color w:val="auto"/>
        </w:rPr>
        <w:t>L</w:t>
      </w:r>
      <w:r w:rsidR="00C27EC8">
        <w:rPr>
          <w:rFonts w:ascii="Century Gothic" w:hAnsi="Century Gothic" w:cs="Arial"/>
          <w:color w:val="auto"/>
        </w:rPr>
        <w:t>es bases</w:t>
      </w:r>
      <w:r>
        <w:rPr>
          <w:rFonts w:ascii="Century Gothic" w:hAnsi="Century Gothic" w:cs="Arial"/>
          <w:color w:val="auto"/>
        </w:rPr>
        <w:t xml:space="preserve"> ainsi constituées,</w:t>
      </w:r>
      <w:r w:rsidR="00C27EC8">
        <w:rPr>
          <w:rFonts w:ascii="Century Gothic" w:hAnsi="Century Gothic" w:cs="Arial"/>
          <w:color w:val="auto"/>
        </w:rPr>
        <w:t xml:space="preserve"> ont été ensuite transmises à Afristat dans l’optique de l’organisation des</w:t>
      </w:r>
      <w:r w:rsidR="00C27EC8" w:rsidRPr="00C27EC8">
        <w:rPr>
          <w:rFonts w:ascii="Century Gothic" w:hAnsi="Century Gothic" w:cs="Arial"/>
          <w:color w:val="auto"/>
        </w:rPr>
        <w:t xml:space="preserve"> ateliers régionaux</w:t>
      </w:r>
      <w:r w:rsidR="00C27EC8">
        <w:rPr>
          <w:rFonts w:ascii="Century Gothic" w:hAnsi="Century Gothic" w:cs="Arial"/>
          <w:color w:val="auto"/>
        </w:rPr>
        <w:t xml:space="preserve"> au cours desquels seront adoptés </w:t>
      </w:r>
      <w:r w:rsidR="00C27EC8" w:rsidRPr="00C27EC8">
        <w:rPr>
          <w:rFonts w:ascii="Century Gothic" w:hAnsi="Century Gothic" w:cs="Arial"/>
          <w:color w:val="auto"/>
        </w:rPr>
        <w:t xml:space="preserve">les plans d’analyse des résultats des deux volets </w:t>
      </w:r>
      <w:r w:rsidR="00C27EC8">
        <w:rPr>
          <w:rFonts w:ascii="Century Gothic" w:hAnsi="Century Gothic" w:cs="Arial"/>
          <w:color w:val="auto"/>
        </w:rPr>
        <w:t xml:space="preserve">(emploi et informel) </w:t>
      </w:r>
      <w:r w:rsidR="00C27EC8" w:rsidRPr="00C27EC8">
        <w:rPr>
          <w:rFonts w:ascii="Century Gothic" w:hAnsi="Century Gothic" w:cs="Arial"/>
          <w:color w:val="auto"/>
        </w:rPr>
        <w:t>de l’enquête</w:t>
      </w:r>
      <w:r w:rsidR="00C27EC8">
        <w:rPr>
          <w:rFonts w:ascii="Century Gothic" w:hAnsi="Century Gothic" w:cs="Arial"/>
          <w:color w:val="auto"/>
        </w:rPr>
        <w:t>.</w:t>
      </w:r>
    </w:p>
    <w:p w:rsidR="003011BC" w:rsidRPr="007E53DD" w:rsidRDefault="003011BC" w:rsidP="007B03D7">
      <w:pPr>
        <w:rPr>
          <w:rFonts w:ascii="Century Gothic" w:hAnsi="Century Gothic" w:cs="Arial"/>
        </w:rPr>
      </w:pPr>
    </w:p>
    <w:sectPr w:rsidR="003011BC" w:rsidRPr="007E53DD" w:rsidSect="00A118EF">
      <w:footerReference w:type="even" r:id="rId9"/>
      <w:footerReference w:type="default" r:id="rId10"/>
      <w:pgSz w:w="11906" w:h="16838"/>
      <w:pgMar w:top="709" w:right="991" w:bottom="993" w:left="1134"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771E" w:rsidRDefault="00BC771E">
      <w:r>
        <w:separator/>
      </w:r>
    </w:p>
  </w:endnote>
  <w:endnote w:type="continuationSeparator" w:id="1">
    <w:p w:rsidR="00BC771E" w:rsidRDefault="00BC771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10002FF" w:usb1="4000FCFF" w:usb2="00000009"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E2CBC" w:rsidRDefault="00471549" w:rsidP="00523AC1">
    <w:pPr>
      <w:pStyle w:val="Pieddepage"/>
      <w:framePr w:wrap="around" w:vAnchor="text" w:hAnchor="margin" w:xAlign="right" w:y="1"/>
      <w:rPr>
        <w:rStyle w:val="Numrodepage"/>
      </w:rPr>
    </w:pPr>
    <w:r>
      <w:rPr>
        <w:rStyle w:val="Numrodepage"/>
      </w:rPr>
      <w:fldChar w:fldCharType="begin"/>
    </w:r>
    <w:r w:rsidR="009E2CBC">
      <w:rPr>
        <w:rStyle w:val="Numrodepage"/>
      </w:rPr>
      <w:instrText xml:space="preserve">PAGE  </w:instrText>
    </w:r>
    <w:r>
      <w:rPr>
        <w:rStyle w:val="Numrodepage"/>
      </w:rPr>
      <w:fldChar w:fldCharType="end"/>
    </w:r>
  </w:p>
  <w:p w:rsidR="009E2CBC" w:rsidRDefault="009E2CBC" w:rsidP="00523AC1">
    <w:pPr>
      <w:pStyle w:val="Pieddepage"/>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2312879"/>
      <w:docPartObj>
        <w:docPartGallery w:val="Page Numbers (Bottom of Page)"/>
        <w:docPartUnique/>
      </w:docPartObj>
    </w:sdtPr>
    <w:sdtContent>
      <w:p w:rsidR="009E2CBC" w:rsidRDefault="00471549">
        <w:pPr>
          <w:pStyle w:val="Pieddepage"/>
          <w:jc w:val="right"/>
        </w:pPr>
        <w:r>
          <w:fldChar w:fldCharType="begin"/>
        </w:r>
        <w:r w:rsidR="00FE42A0">
          <w:instrText xml:space="preserve"> PAGE   \* MERGEFORMAT </w:instrText>
        </w:r>
        <w:r>
          <w:fldChar w:fldCharType="separate"/>
        </w:r>
        <w:r w:rsidR="00FE3130">
          <w:rPr>
            <w:noProof/>
          </w:rPr>
          <w:t>2</w:t>
        </w:r>
        <w:r>
          <w:rPr>
            <w:noProof/>
          </w:rPr>
          <w:fldChar w:fldCharType="end"/>
        </w:r>
      </w:p>
    </w:sdtContent>
  </w:sdt>
  <w:p w:rsidR="009E2CBC" w:rsidRDefault="009E2CBC" w:rsidP="00523AC1">
    <w:pPr>
      <w:pStyle w:val="Pieddepage"/>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771E" w:rsidRDefault="00BC771E">
      <w:r>
        <w:separator/>
      </w:r>
    </w:p>
  </w:footnote>
  <w:footnote w:type="continuationSeparator" w:id="1">
    <w:p w:rsidR="00BC771E" w:rsidRDefault="00BC771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847B8B"/>
    <w:multiLevelType w:val="hybridMultilevel"/>
    <w:tmpl w:val="71B4A9D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nsid w:val="04F43CF3"/>
    <w:multiLevelType w:val="hybridMultilevel"/>
    <w:tmpl w:val="EE82838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nsid w:val="088A55B2"/>
    <w:multiLevelType w:val="hybridMultilevel"/>
    <w:tmpl w:val="7E7003F0"/>
    <w:lvl w:ilvl="0" w:tplc="040C0001">
      <w:start w:val="1"/>
      <w:numFmt w:val="bullet"/>
      <w:lvlText w:val=""/>
      <w:lvlJc w:val="left"/>
      <w:pPr>
        <w:tabs>
          <w:tab w:val="num" w:pos="840"/>
        </w:tabs>
        <w:ind w:left="840" w:hanging="720"/>
      </w:pPr>
      <w:rPr>
        <w:rFonts w:ascii="Symbol" w:hAnsi="Symbol"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nsid w:val="0ADC597D"/>
    <w:multiLevelType w:val="hybridMultilevel"/>
    <w:tmpl w:val="26CCAD9A"/>
    <w:lvl w:ilvl="0" w:tplc="1E2838D2">
      <w:start w:val="1"/>
      <w:numFmt w:val="bullet"/>
      <w:lvlText w:val="-"/>
      <w:lvlJc w:val="left"/>
      <w:pPr>
        <w:tabs>
          <w:tab w:val="num" w:pos="360"/>
        </w:tabs>
        <w:ind w:left="360" w:hanging="360"/>
      </w:pPr>
      <w:rPr>
        <w:rFonts w:ascii="Times New Roman" w:eastAsia="Times New Roman" w:hAnsi="Times New Roman" w:cs="Times New Roman" w:hint="default"/>
      </w:rPr>
    </w:lvl>
    <w:lvl w:ilvl="1" w:tplc="040C0003">
      <w:start w:val="1"/>
      <w:numFmt w:val="bullet"/>
      <w:lvlText w:val="o"/>
      <w:lvlJc w:val="left"/>
      <w:pPr>
        <w:tabs>
          <w:tab w:val="num" w:pos="1080"/>
        </w:tabs>
        <w:ind w:left="1080" w:hanging="360"/>
      </w:pPr>
      <w:rPr>
        <w:rFonts w:ascii="Courier New" w:hAnsi="Courier New" w:cs="Courier New" w:hint="default"/>
      </w:rPr>
    </w:lvl>
    <w:lvl w:ilvl="2" w:tplc="040C0005" w:tentative="1">
      <w:start w:val="1"/>
      <w:numFmt w:val="bullet"/>
      <w:lvlText w:val=""/>
      <w:lvlJc w:val="left"/>
      <w:pPr>
        <w:tabs>
          <w:tab w:val="num" w:pos="1800"/>
        </w:tabs>
        <w:ind w:left="1800" w:hanging="360"/>
      </w:pPr>
      <w:rPr>
        <w:rFonts w:ascii="Wingdings" w:hAnsi="Wingdings" w:hint="default"/>
      </w:rPr>
    </w:lvl>
    <w:lvl w:ilvl="3" w:tplc="040C0001" w:tentative="1">
      <w:start w:val="1"/>
      <w:numFmt w:val="bullet"/>
      <w:lvlText w:val=""/>
      <w:lvlJc w:val="left"/>
      <w:pPr>
        <w:tabs>
          <w:tab w:val="num" w:pos="2520"/>
        </w:tabs>
        <w:ind w:left="2520" w:hanging="360"/>
      </w:pPr>
      <w:rPr>
        <w:rFonts w:ascii="Symbol" w:hAnsi="Symbol" w:hint="default"/>
      </w:rPr>
    </w:lvl>
    <w:lvl w:ilvl="4" w:tplc="040C0003" w:tentative="1">
      <w:start w:val="1"/>
      <w:numFmt w:val="bullet"/>
      <w:lvlText w:val="o"/>
      <w:lvlJc w:val="left"/>
      <w:pPr>
        <w:tabs>
          <w:tab w:val="num" w:pos="3240"/>
        </w:tabs>
        <w:ind w:left="3240" w:hanging="360"/>
      </w:pPr>
      <w:rPr>
        <w:rFonts w:ascii="Courier New" w:hAnsi="Courier New" w:cs="Courier New" w:hint="default"/>
      </w:rPr>
    </w:lvl>
    <w:lvl w:ilvl="5" w:tplc="040C0005" w:tentative="1">
      <w:start w:val="1"/>
      <w:numFmt w:val="bullet"/>
      <w:lvlText w:val=""/>
      <w:lvlJc w:val="left"/>
      <w:pPr>
        <w:tabs>
          <w:tab w:val="num" w:pos="3960"/>
        </w:tabs>
        <w:ind w:left="3960" w:hanging="360"/>
      </w:pPr>
      <w:rPr>
        <w:rFonts w:ascii="Wingdings" w:hAnsi="Wingdings" w:hint="default"/>
      </w:rPr>
    </w:lvl>
    <w:lvl w:ilvl="6" w:tplc="040C0001" w:tentative="1">
      <w:start w:val="1"/>
      <w:numFmt w:val="bullet"/>
      <w:lvlText w:val=""/>
      <w:lvlJc w:val="left"/>
      <w:pPr>
        <w:tabs>
          <w:tab w:val="num" w:pos="4680"/>
        </w:tabs>
        <w:ind w:left="4680" w:hanging="360"/>
      </w:pPr>
      <w:rPr>
        <w:rFonts w:ascii="Symbol" w:hAnsi="Symbol" w:hint="default"/>
      </w:rPr>
    </w:lvl>
    <w:lvl w:ilvl="7" w:tplc="040C0003" w:tentative="1">
      <w:start w:val="1"/>
      <w:numFmt w:val="bullet"/>
      <w:lvlText w:val="o"/>
      <w:lvlJc w:val="left"/>
      <w:pPr>
        <w:tabs>
          <w:tab w:val="num" w:pos="5400"/>
        </w:tabs>
        <w:ind w:left="5400" w:hanging="360"/>
      </w:pPr>
      <w:rPr>
        <w:rFonts w:ascii="Courier New" w:hAnsi="Courier New" w:cs="Courier New" w:hint="default"/>
      </w:rPr>
    </w:lvl>
    <w:lvl w:ilvl="8" w:tplc="040C0005" w:tentative="1">
      <w:start w:val="1"/>
      <w:numFmt w:val="bullet"/>
      <w:lvlText w:val=""/>
      <w:lvlJc w:val="left"/>
      <w:pPr>
        <w:tabs>
          <w:tab w:val="num" w:pos="6120"/>
        </w:tabs>
        <w:ind w:left="6120" w:hanging="360"/>
      </w:pPr>
      <w:rPr>
        <w:rFonts w:ascii="Wingdings" w:hAnsi="Wingdings" w:hint="default"/>
      </w:rPr>
    </w:lvl>
  </w:abstractNum>
  <w:abstractNum w:abstractNumId="4">
    <w:nsid w:val="0CA9635B"/>
    <w:multiLevelType w:val="hybridMultilevel"/>
    <w:tmpl w:val="ABEC230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0EAC12C3"/>
    <w:multiLevelType w:val="hybridMultilevel"/>
    <w:tmpl w:val="70C0EC44"/>
    <w:lvl w:ilvl="0" w:tplc="106C5D44">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nsid w:val="18971749"/>
    <w:multiLevelType w:val="hybridMultilevel"/>
    <w:tmpl w:val="E4C8885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1A363FC8"/>
    <w:multiLevelType w:val="multilevel"/>
    <w:tmpl w:val="32EE2A70"/>
    <w:lvl w:ilvl="0">
      <w:start w:val="2"/>
      <w:numFmt w:val="decimal"/>
      <w:lvlText w:val="%1"/>
      <w:lvlJc w:val="left"/>
      <w:pPr>
        <w:ind w:left="555" w:hanging="555"/>
      </w:pPr>
      <w:rPr>
        <w:rFonts w:hint="default"/>
      </w:rPr>
    </w:lvl>
    <w:lvl w:ilvl="1">
      <w:start w:val="1"/>
      <w:numFmt w:val="decimal"/>
      <w:lvlText w:val="%1.%2"/>
      <w:lvlJc w:val="left"/>
      <w:pPr>
        <w:ind w:left="555" w:hanging="55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AE62274"/>
    <w:multiLevelType w:val="hybridMultilevel"/>
    <w:tmpl w:val="573C04D6"/>
    <w:lvl w:ilvl="0" w:tplc="7B6E8A12">
      <w:start w:val="2"/>
      <w:numFmt w:val="bullet"/>
      <w:lvlText w:val="-"/>
      <w:lvlJc w:val="left"/>
      <w:pPr>
        <w:ind w:left="720" w:hanging="360"/>
      </w:pPr>
      <w:rPr>
        <w:rFonts w:ascii="Century Gothic" w:eastAsiaTheme="minorHAnsi"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1B570BD1"/>
    <w:multiLevelType w:val="multilevel"/>
    <w:tmpl w:val="A0020E50"/>
    <w:lvl w:ilvl="0">
      <w:start w:val="1"/>
      <w:numFmt w:val="decimal"/>
      <w:lvlText w:val="%1."/>
      <w:lvlJc w:val="left"/>
      <w:pPr>
        <w:ind w:left="36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72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400" w:hanging="108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200" w:hanging="1440"/>
      </w:pPr>
      <w:rPr>
        <w:rFonts w:hint="default"/>
      </w:rPr>
    </w:lvl>
  </w:abstractNum>
  <w:abstractNum w:abstractNumId="10">
    <w:nsid w:val="1CD42F28"/>
    <w:multiLevelType w:val="hybridMultilevel"/>
    <w:tmpl w:val="33BC17FE"/>
    <w:lvl w:ilvl="0" w:tplc="040C0001">
      <w:start w:val="1"/>
      <w:numFmt w:val="bullet"/>
      <w:lvlText w:val=""/>
      <w:lvlJc w:val="left"/>
      <w:pPr>
        <w:ind w:left="840" w:hanging="360"/>
      </w:pPr>
      <w:rPr>
        <w:rFonts w:ascii="Symbol" w:hAnsi="Symbol" w:hint="default"/>
      </w:rPr>
    </w:lvl>
    <w:lvl w:ilvl="1" w:tplc="040C0003" w:tentative="1">
      <w:start w:val="1"/>
      <w:numFmt w:val="bullet"/>
      <w:lvlText w:val="o"/>
      <w:lvlJc w:val="left"/>
      <w:pPr>
        <w:ind w:left="1560" w:hanging="360"/>
      </w:pPr>
      <w:rPr>
        <w:rFonts w:ascii="Courier New" w:hAnsi="Courier New" w:cs="Courier New" w:hint="default"/>
      </w:rPr>
    </w:lvl>
    <w:lvl w:ilvl="2" w:tplc="040C0005" w:tentative="1">
      <w:start w:val="1"/>
      <w:numFmt w:val="bullet"/>
      <w:lvlText w:val=""/>
      <w:lvlJc w:val="left"/>
      <w:pPr>
        <w:ind w:left="2280" w:hanging="360"/>
      </w:pPr>
      <w:rPr>
        <w:rFonts w:ascii="Wingdings" w:hAnsi="Wingdings" w:hint="default"/>
      </w:rPr>
    </w:lvl>
    <w:lvl w:ilvl="3" w:tplc="040C0001" w:tentative="1">
      <w:start w:val="1"/>
      <w:numFmt w:val="bullet"/>
      <w:lvlText w:val=""/>
      <w:lvlJc w:val="left"/>
      <w:pPr>
        <w:ind w:left="3000" w:hanging="360"/>
      </w:pPr>
      <w:rPr>
        <w:rFonts w:ascii="Symbol" w:hAnsi="Symbol" w:hint="default"/>
      </w:rPr>
    </w:lvl>
    <w:lvl w:ilvl="4" w:tplc="040C0003" w:tentative="1">
      <w:start w:val="1"/>
      <w:numFmt w:val="bullet"/>
      <w:lvlText w:val="o"/>
      <w:lvlJc w:val="left"/>
      <w:pPr>
        <w:ind w:left="3720" w:hanging="360"/>
      </w:pPr>
      <w:rPr>
        <w:rFonts w:ascii="Courier New" w:hAnsi="Courier New" w:cs="Courier New" w:hint="default"/>
      </w:rPr>
    </w:lvl>
    <w:lvl w:ilvl="5" w:tplc="040C0005" w:tentative="1">
      <w:start w:val="1"/>
      <w:numFmt w:val="bullet"/>
      <w:lvlText w:val=""/>
      <w:lvlJc w:val="left"/>
      <w:pPr>
        <w:ind w:left="4440" w:hanging="360"/>
      </w:pPr>
      <w:rPr>
        <w:rFonts w:ascii="Wingdings" w:hAnsi="Wingdings" w:hint="default"/>
      </w:rPr>
    </w:lvl>
    <w:lvl w:ilvl="6" w:tplc="040C0001" w:tentative="1">
      <w:start w:val="1"/>
      <w:numFmt w:val="bullet"/>
      <w:lvlText w:val=""/>
      <w:lvlJc w:val="left"/>
      <w:pPr>
        <w:ind w:left="5160" w:hanging="360"/>
      </w:pPr>
      <w:rPr>
        <w:rFonts w:ascii="Symbol" w:hAnsi="Symbol" w:hint="default"/>
      </w:rPr>
    </w:lvl>
    <w:lvl w:ilvl="7" w:tplc="040C0003" w:tentative="1">
      <w:start w:val="1"/>
      <w:numFmt w:val="bullet"/>
      <w:lvlText w:val="o"/>
      <w:lvlJc w:val="left"/>
      <w:pPr>
        <w:ind w:left="5880" w:hanging="360"/>
      </w:pPr>
      <w:rPr>
        <w:rFonts w:ascii="Courier New" w:hAnsi="Courier New" w:cs="Courier New" w:hint="default"/>
      </w:rPr>
    </w:lvl>
    <w:lvl w:ilvl="8" w:tplc="040C0005" w:tentative="1">
      <w:start w:val="1"/>
      <w:numFmt w:val="bullet"/>
      <w:lvlText w:val=""/>
      <w:lvlJc w:val="left"/>
      <w:pPr>
        <w:ind w:left="6600" w:hanging="360"/>
      </w:pPr>
      <w:rPr>
        <w:rFonts w:ascii="Wingdings" w:hAnsi="Wingdings" w:hint="default"/>
      </w:rPr>
    </w:lvl>
  </w:abstractNum>
  <w:abstractNum w:abstractNumId="11">
    <w:nsid w:val="1E6B383A"/>
    <w:multiLevelType w:val="hybridMultilevel"/>
    <w:tmpl w:val="7DC6A7D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nsid w:val="21AA3EE5"/>
    <w:multiLevelType w:val="hybridMultilevel"/>
    <w:tmpl w:val="3A1CB484"/>
    <w:lvl w:ilvl="0" w:tplc="A2C4AA3E">
      <w:start w:val="1"/>
      <w:numFmt w:val="upperRoman"/>
      <w:pStyle w:val="TitreOne"/>
      <w:lvlText w:val="%1."/>
      <w:lvlJc w:val="left"/>
      <w:pPr>
        <w:tabs>
          <w:tab w:val="num" w:pos="567"/>
        </w:tabs>
        <w:ind w:left="567" w:hanging="567"/>
      </w:pPr>
      <w:rPr>
        <w:rFonts w:hint="default"/>
      </w:rPr>
    </w:lvl>
    <w:lvl w:ilvl="1" w:tplc="88DC0B82">
      <w:start w:val="1"/>
      <w:numFmt w:val="decimal"/>
      <w:lvlText w:val="%2."/>
      <w:lvlJc w:val="left"/>
      <w:pPr>
        <w:tabs>
          <w:tab w:val="num" w:pos="1440"/>
        </w:tabs>
        <w:ind w:left="1440" w:hanging="360"/>
      </w:pPr>
      <w:rPr>
        <w:rFonts w:hint="default"/>
      </w:r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nsid w:val="26210BB3"/>
    <w:multiLevelType w:val="hybridMultilevel"/>
    <w:tmpl w:val="A1E41428"/>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nsid w:val="27FF2017"/>
    <w:multiLevelType w:val="hybridMultilevel"/>
    <w:tmpl w:val="212E5516"/>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nsid w:val="284B74C0"/>
    <w:multiLevelType w:val="hybridMultilevel"/>
    <w:tmpl w:val="82266724"/>
    <w:lvl w:ilvl="0" w:tplc="D6D40900">
      <w:start w:val="2"/>
      <w:numFmt w:val="bullet"/>
      <w:lvlText w:val="-"/>
      <w:lvlJc w:val="left"/>
      <w:pPr>
        <w:ind w:left="720" w:hanging="360"/>
      </w:pPr>
      <w:rPr>
        <w:rFonts w:ascii="Century Gothic" w:eastAsiaTheme="minorHAnsi" w:hAnsi="Century Gothic"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nsid w:val="33A174F6"/>
    <w:multiLevelType w:val="hybridMultilevel"/>
    <w:tmpl w:val="8578F3EC"/>
    <w:lvl w:ilvl="0" w:tplc="58F2BDDE">
      <w:start w:val="1"/>
      <w:numFmt w:val="bullet"/>
      <w:lvlText w:val="-"/>
      <w:lvlJc w:val="left"/>
      <w:pPr>
        <w:ind w:left="1068" w:hanging="360"/>
      </w:pPr>
      <w:rPr>
        <w:rFonts w:ascii="Cambria" w:eastAsiaTheme="minorHAnsi" w:hAnsi="Cambria" w:cstheme="minorBidi"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7">
    <w:nsid w:val="34962AFB"/>
    <w:multiLevelType w:val="hybridMultilevel"/>
    <w:tmpl w:val="1A6E625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8">
    <w:nsid w:val="374108C8"/>
    <w:multiLevelType w:val="hybridMultilevel"/>
    <w:tmpl w:val="8960A5FE"/>
    <w:lvl w:ilvl="0" w:tplc="040C000F">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9">
    <w:nsid w:val="37E3383A"/>
    <w:multiLevelType w:val="hybridMultilevel"/>
    <w:tmpl w:val="81C260E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nsid w:val="3AE8286A"/>
    <w:multiLevelType w:val="hybridMultilevel"/>
    <w:tmpl w:val="64CEC5C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nsid w:val="458E257C"/>
    <w:multiLevelType w:val="hybridMultilevel"/>
    <w:tmpl w:val="5CDCE11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nsid w:val="4CF81B06"/>
    <w:multiLevelType w:val="hybridMultilevel"/>
    <w:tmpl w:val="CD4208A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3">
    <w:nsid w:val="54632A67"/>
    <w:multiLevelType w:val="hybridMultilevel"/>
    <w:tmpl w:val="F20E8A20"/>
    <w:lvl w:ilvl="0" w:tplc="9BC0C0B6">
      <w:numFmt w:val="bullet"/>
      <w:lvlText w:val="-"/>
      <w:lvlJc w:val="left"/>
      <w:pPr>
        <w:ind w:left="720" w:hanging="360"/>
      </w:pPr>
      <w:rPr>
        <w:rFonts w:ascii="Calibri" w:eastAsia="Calibri" w:hAnsi="Calibri"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nsid w:val="5AC92A98"/>
    <w:multiLevelType w:val="hybridMultilevel"/>
    <w:tmpl w:val="FF2E1768"/>
    <w:lvl w:ilvl="0" w:tplc="1FAC63DA">
      <w:start w:val="1"/>
      <w:numFmt w:val="upperRoman"/>
      <w:lvlText w:val="%1)"/>
      <w:lvlJc w:val="left"/>
      <w:pPr>
        <w:ind w:left="1080" w:hanging="72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5">
    <w:nsid w:val="5BF46CF4"/>
    <w:multiLevelType w:val="hybridMultilevel"/>
    <w:tmpl w:val="54D043F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6">
    <w:nsid w:val="602654EC"/>
    <w:multiLevelType w:val="hybridMultilevel"/>
    <w:tmpl w:val="F5C879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nsid w:val="6208180B"/>
    <w:multiLevelType w:val="hybridMultilevel"/>
    <w:tmpl w:val="46A0D4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nsid w:val="63BD177C"/>
    <w:multiLevelType w:val="multilevel"/>
    <w:tmpl w:val="F99EBFF0"/>
    <w:lvl w:ilvl="0">
      <w:start w:val="1"/>
      <w:numFmt w:val="upperRoman"/>
      <w:pStyle w:val="Nut1"/>
      <w:lvlText w:val="%1."/>
      <w:lvlJc w:val="left"/>
      <w:pPr>
        <w:ind w:left="1080" w:hanging="720"/>
      </w:pPr>
      <w:rPr>
        <w:rFonts w:hint="default"/>
      </w:rPr>
    </w:lvl>
    <w:lvl w:ilvl="1">
      <w:start w:val="1"/>
      <w:numFmt w:val="decimal"/>
      <w:isLgl/>
      <w:lvlText w:val="%1.%2."/>
      <w:lvlJc w:val="left"/>
      <w:pPr>
        <w:ind w:left="1080" w:hanging="720"/>
      </w:pPr>
      <w:rPr>
        <w:rFonts w:hint="default"/>
      </w:rPr>
    </w:lvl>
    <w:lvl w:ilvl="2">
      <w:start w:val="1"/>
      <w:numFmt w:val="decimal"/>
      <w:pStyle w:val="Nut5"/>
      <w:isLgl/>
      <w:lvlText w:val="%1.%2.%3."/>
      <w:lvlJc w:val="left"/>
      <w:pPr>
        <w:ind w:left="1080" w:hanging="720"/>
      </w:pPr>
      <w:rPr>
        <w:rFonts w:hint="default"/>
      </w:rPr>
    </w:lvl>
    <w:lvl w:ilvl="3">
      <w:start w:val="1"/>
      <w:numFmt w:val="decimal"/>
      <w:pStyle w:val="Nut4"/>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9">
    <w:nsid w:val="6C234167"/>
    <w:multiLevelType w:val="hybridMultilevel"/>
    <w:tmpl w:val="A3989D0A"/>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30">
    <w:nsid w:val="76B30ED7"/>
    <w:multiLevelType w:val="hybridMultilevel"/>
    <w:tmpl w:val="9648C1AA"/>
    <w:lvl w:ilvl="0" w:tplc="0409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7"/>
  </w:num>
  <w:num w:numId="2">
    <w:abstractNumId w:val="27"/>
  </w:num>
  <w:num w:numId="3">
    <w:abstractNumId w:val="12"/>
  </w:num>
  <w:num w:numId="4">
    <w:abstractNumId w:val="15"/>
  </w:num>
  <w:num w:numId="5">
    <w:abstractNumId w:val="0"/>
  </w:num>
  <w:num w:numId="6">
    <w:abstractNumId w:val="3"/>
  </w:num>
  <w:num w:numId="7">
    <w:abstractNumId w:val="18"/>
  </w:num>
  <w:num w:numId="8">
    <w:abstractNumId w:val="28"/>
  </w:num>
  <w:num w:numId="9">
    <w:abstractNumId w:val="13"/>
  </w:num>
  <w:num w:numId="10">
    <w:abstractNumId w:val="30"/>
  </w:num>
  <w:num w:numId="11">
    <w:abstractNumId w:val="29"/>
  </w:num>
  <w:num w:numId="12">
    <w:abstractNumId w:val="1"/>
  </w:num>
  <w:num w:numId="13">
    <w:abstractNumId w:val="7"/>
  </w:num>
  <w:num w:numId="14">
    <w:abstractNumId w:val="20"/>
  </w:num>
  <w:num w:numId="15">
    <w:abstractNumId w:val="9"/>
  </w:num>
  <w:num w:numId="16">
    <w:abstractNumId w:val="4"/>
  </w:num>
  <w:num w:numId="17">
    <w:abstractNumId w:val="5"/>
  </w:num>
  <w:num w:numId="18">
    <w:abstractNumId w:val="16"/>
  </w:num>
  <w:num w:numId="19">
    <w:abstractNumId w:val="11"/>
  </w:num>
  <w:num w:numId="20">
    <w:abstractNumId w:val="23"/>
  </w:num>
  <w:num w:numId="21">
    <w:abstractNumId w:val="6"/>
  </w:num>
  <w:num w:numId="22">
    <w:abstractNumId w:val="19"/>
  </w:num>
  <w:num w:numId="23">
    <w:abstractNumId w:val="10"/>
  </w:num>
  <w:num w:numId="24">
    <w:abstractNumId w:val="25"/>
  </w:num>
  <w:num w:numId="25">
    <w:abstractNumId w:val="26"/>
  </w:num>
  <w:num w:numId="26">
    <w:abstractNumId w:val="14"/>
  </w:num>
  <w:num w:numId="27">
    <w:abstractNumId w:val="24"/>
  </w:num>
  <w:num w:numId="28">
    <w:abstractNumId w:val="22"/>
  </w:num>
  <w:num w:numId="29">
    <w:abstractNumId w:val="2"/>
  </w:num>
  <w:num w:numId="30">
    <w:abstractNumId w:val="21"/>
  </w:num>
  <w:num w:numId="31">
    <w:abstractNumId w:val="8"/>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hyphenationZone w:val="425"/>
  <w:drawingGridHorizontalSpacing w:val="120"/>
  <w:displayHorizontalDrawingGridEvery w:val="2"/>
  <w:characterSpacingControl w:val="doNotCompress"/>
  <w:footnotePr>
    <w:footnote w:id="0"/>
    <w:footnote w:id="1"/>
  </w:footnotePr>
  <w:endnotePr>
    <w:endnote w:id="0"/>
    <w:endnote w:id="1"/>
  </w:endnotePr>
  <w:compat/>
  <w:rsids>
    <w:rsidRoot w:val="007F5E8D"/>
    <w:rsid w:val="00000682"/>
    <w:rsid w:val="00002526"/>
    <w:rsid w:val="000026CA"/>
    <w:rsid w:val="00003DAC"/>
    <w:rsid w:val="00005496"/>
    <w:rsid w:val="00010664"/>
    <w:rsid w:val="000106A3"/>
    <w:rsid w:val="00010F71"/>
    <w:rsid w:val="00010FE3"/>
    <w:rsid w:val="000115A6"/>
    <w:rsid w:val="00012FE6"/>
    <w:rsid w:val="000130FF"/>
    <w:rsid w:val="00013C65"/>
    <w:rsid w:val="00016B65"/>
    <w:rsid w:val="00020ADE"/>
    <w:rsid w:val="00021543"/>
    <w:rsid w:val="0002161C"/>
    <w:rsid w:val="00022706"/>
    <w:rsid w:val="0002338F"/>
    <w:rsid w:val="000238D6"/>
    <w:rsid w:val="00027934"/>
    <w:rsid w:val="0003101E"/>
    <w:rsid w:val="00034989"/>
    <w:rsid w:val="000353BB"/>
    <w:rsid w:val="00035D3D"/>
    <w:rsid w:val="00037075"/>
    <w:rsid w:val="00040896"/>
    <w:rsid w:val="000420AD"/>
    <w:rsid w:val="00043680"/>
    <w:rsid w:val="00044C19"/>
    <w:rsid w:val="00046A87"/>
    <w:rsid w:val="00050C91"/>
    <w:rsid w:val="000521BA"/>
    <w:rsid w:val="00052E99"/>
    <w:rsid w:val="00053224"/>
    <w:rsid w:val="000540C3"/>
    <w:rsid w:val="0005466E"/>
    <w:rsid w:val="00055B75"/>
    <w:rsid w:val="00056774"/>
    <w:rsid w:val="000604FD"/>
    <w:rsid w:val="0006250F"/>
    <w:rsid w:val="00063D9E"/>
    <w:rsid w:val="0006743E"/>
    <w:rsid w:val="000737F1"/>
    <w:rsid w:val="000753F1"/>
    <w:rsid w:val="00077C6C"/>
    <w:rsid w:val="0008024E"/>
    <w:rsid w:val="000819FC"/>
    <w:rsid w:val="00084FCF"/>
    <w:rsid w:val="00085FAF"/>
    <w:rsid w:val="00091F32"/>
    <w:rsid w:val="000958BF"/>
    <w:rsid w:val="00095CF0"/>
    <w:rsid w:val="000963B8"/>
    <w:rsid w:val="000A1B8D"/>
    <w:rsid w:val="000A221D"/>
    <w:rsid w:val="000A3082"/>
    <w:rsid w:val="000A3533"/>
    <w:rsid w:val="000A45E4"/>
    <w:rsid w:val="000A4985"/>
    <w:rsid w:val="000A5318"/>
    <w:rsid w:val="000B2543"/>
    <w:rsid w:val="000B3622"/>
    <w:rsid w:val="000B3E33"/>
    <w:rsid w:val="000B4F97"/>
    <w:rsid w:val="000B60BB"/>
    <w:rsid w:val="000C1A12"/>
    <w:rsid w:val="000C5E32"/>
    <w:rsid w:val="000C75CC"/>
    <w:rsid w:val="000D0A38"/>
    <w:rsid w:val="000D1C5C"/>
    <w:rsid w:val="000D2C39"/>
    <w:rsid w:val="000D3481"/>
    <w:rsid w:val="000D3C73"/>
    <w:rsid w:val="000E0793"/>
    <w:rsid w:val="000E14A1"/>
    <w:rsid w:val="000E3A44"/>
    <w:rsid w:val="000E41E7"/>
    <w:rsid w:val="000E4981"/>
    <w:rsid w:val="000E63D4"/>
    <w:rsid w:val="000F2334"/>
    <w:rsid w:val="000F38C5"/>
    <w:rsid w:val="000F3BAD"/>
    <w:rsid w:val="000F516A"/>
    <w:rsid w:val="000F64C3"/>
    <w:rsid w:val="000F6F32"/>
    <w:rsid w:val="00100935"/>
    <w:rsid w:val="001011FB"/>
    <w:rsid w:val="00103417"/>
    <w:rsid w:val="00104059"/>
    <w:rsid w:val="00105B67"/>
    <w:rsid w:val="00110CDE"/>
    <w:rsid w:val="00112E01"/>
    <w:rsid w:val="001139C7"/>
    <w:rsid w:val="00113A70"/>
    <w:rsid w:val="0011726B"/>
    <w:rsid w:val="001179F0"/>
    <w:rsid w:val="00120FD6"/>
    <w:rsid w:val="00121E73"/>
    <w:rsid w:val="00122DC4"/>
    <w:rsid w:val="001251AA"/>
    <w:rsid w:val="00125C79"/>
    <w:rsid w:val="001270CE"/>
    <w:rsid w:val="00127D26"/>
    <w:rsid w:val="00132122"/>
    <w:rsid w:val="001342A7"/>
    <w:rsid w:val="001359CB"/>
    <w:rsid w:val="00140E51"/>
    <w:rsid w:val="00143065"/>
    <w:rsid w:val="0014338F"/>
    <w:rsid w:val="00154A0B"/>
    <w:rsid w:val="00157BE9"/>
    <w:rsid w:val="0016026A"/>
    <w:rsid w:val="00161B62"/>
    <w:rsid w:val="00163316"/>
    <w:rsid w:val="00167E3B"/>
    <w:rsid w:val="00174A85"/>
    <w:rsid w:val="00174FE1"/>
    <w:rsid w:val="00181675"/>
    <w:rsid w:val="00190B43"/>
    <w:rsid w:val="001924D2"/>
    <w:rsid w:val="001927C1"/>
    <w:rsid w:val="0019419F"/>
    <w:rsid w:val="00195DF0"/>
    <w:rsid w:val="00195F25"/>
    <w:rsid w:val="00196C2C"/>
    <w:rsid w:val="00196D9E"/>
    <w:rsid w:val="001A5863"/>
    <w:rsid w:val="001A6C43"/>
    <w:rsid w:val="001B0971"/>
    <w:rsid w:val="001B0FA6"/>
    <w:rsid w:val="001B412C"/>
    <w:rsid w:val="001C11AA"/>
    <w:rsid w:val="001C1B2A"/>
    <w:rsid w:val="001C44CD"/>
    <w:rsid w:val="001D56D4"/>
    <w:rsid w:val="001D7BBB"/>
    <w:rsid w:val="001E23C8"/>
    <w:rsid w:val="001E5882"/>
    <w:rsid w:val="001F17C4"/>
    <w:rsid w:val="001F33FF"/>
    <w:rsid w:val="001F344C"/>
    <w:rsid w:val="00205B8C"/>
    <w:rsid w:val="00206DBD"/>
    <w:rsid w:val="0020754C"/>
    <w:rsid w:val="002111EE"/>
    <w:rsid w:val="00214A0C"/>
    <w:rsid w:val="00216D6D"/>
    <w:rsid w:val="00220BC6"/>
    <w:rsid w:val="002218B7"/>
    <w:rsid w:val="00221E45"/>
    <w:rsid w:val="00225B57"/>
    <w:rsid w:val="00230936"/>
    <w:rsid w:val="00232B0C"/>
    <w:rsid w:val="00232C21"/>
    <w:rsid w:val="00234B64"/>
    <w:rsid w:val="00235102"/>
    <w:rsid w:val="002354E7"/>
    <w:rsid w:val="00235BE0"/>
    <w:rsid w:val="00237FCB"/>
    <w:rsid w:val="00240040"/>
    <w:rsid w:val="00240EFB"/>
    <w:rsid w:val="00242391"/>
    <w:rsid w:val="002443C3"/>
    <w:rsid w:val="00245BB2"/>
    <w:rsid w:val="00252360"/>
    <w:rsid w:val="002526A4"/>
    <w:rsid w:val="0025487B"/>
    <w:rsid w:val="0025654D"/>
    <w:rsid w:val="00260DE9"/>
    <w:rsid w:val="00262973"/>
    <w:rsid w:val="00262D50"/>
    <w:rsid w:val="002644E6"/>
    <w:rsid w:val="00264775"/>
    <w:rsid w:val="00264A4C"/>
    <w:rsid w:val="00270191"/>
    <w:rsid w:val="002702DD"/>
    <w:rsid w:val="00272CA1"/>
    <w:rsid w:val="00272F9C"/>
    <w:rsid w:val="00273324"/>
    <w:rsid w:val="00274518"/>
    <w:rsid w:val="00276D1A"/>
    <w:rsid w:val="0027719B"/>
    <w:rsid w:val="00290662"/>
    <w:rsid w:val="00291DEE"/>
    <w:rsid w:val="002A0D1D"/>
    <w:rsid w:val="002A1D3E"/>
    <w:rsid w:val="002A2E3B"/>
    <w:rsid w:val="002A3220"/>
    <w:rsid w:val="002A32E8"/>
    <w:rsid w:val="002A5188"/>
    <w:rsid w:val="002B29E1"/>
    <w:rsid w:val="002B484A"/>
    <w:rsid w:val="002B652A"/>
    <w:rsid w:val="002B6FC1"/>
    <w:rsid w:val="002C4BCB"/>
    <w:rsid w:val="002C4F62"/>
    <w:rsid w:val="002D133A"/>
    <w:rsid w:val="002D762F"/>
    <w:rsid w:val="002D7F44"/>
    <w:rsid w:val="002E0766"/>
    <w:rsid w:val="002E4C6D"/>
    <w:rsid w:val="002E6FAB"/>
    <w:rsid w:val="002F5378"/>
    <w:rsid w:val="002F5A19"/>
    <w:rsid w:val="002F61F3"/>
    <w:rsid w:val="002F72C3"/>
    <w:rsid w:val="003011BC"/>
    <w:rsid w:val="00306864"/>
    <w:rsid w:val="00307321"/>
    <w:rsid w:val="00310AD2"/>
    <w:rsid w:val="00310D30"/>
    <w:rsid w:val="00314EE0"/>
    <w:rsid w:val="00315098"/>
    <w:rsid w:val="003166B6"/>
    <w:rsid w:val="0032037B"/>
    <w:rsid w:val="00320871"/>
    <w:rsid w:val="00320EB5"/>
    <w:rsid w:val="0032456D"/>
    <w:rsid w:val="00324AE1"/>
    <w:rsid w:val="0033056C"/>
    <w:rsid w:val="0033287B"/>
    <w:rsid w:val="0033494F"/>
    <w:rsid w:val="00337973"/>
    <w:rsid w:val="003403E9"/>
    <w:rsid w:val="00341179"/>
    <w:rsid w:val="0034241D"/>
    <w:rsid w:val="003479CE"/>
    <w:rsid w:val="00352AA0"/>
    <w:rsid w:val="0035453F"/>
    <w:rsid w:val="00354D70"/>
    <w:rsid w:val="00361891"/>
    <w:rsid w:val="00364693"/>
    <w:rsid w:val="003665D1"/>
    <w:rsid w:val="0037046C"/>
    <w:rsid w:val="00372B8F"/>
    <w:rsid w:val="00374228"/>
    <w:rsid w:val="00375C71"/>
    <w:rsid w:val="00380B0C"/>
    <w:rsid w:val="00383838"/>
    <w:rsid w:val="003850DD"/>
    <w:rsid w:val="00385B9E"/>
    <w:rsid w:val="003909E0"/>
    <w:rsid w:val="00390E90"/>
    <w:rsid w:val="003914DF"/>
    <w:rsid w:val="00394853"/>
    <w:rsid w:val="003A1619"/>
    <w:rsid w:val="003A4596"/>
    <w:rsid w:val="003A510B"/>
    <w:rsid w:val="003B09D4"/>
    <w:rsid w:val="003B23E1"/>
    <w:rsid w:val="003B4575"/>
    <w:rsid w:val="003B6663"/>
    <w:rsid w:val="003C1142"/>
    <w:rsid w:val="003C18DE"/>
    <w:rsid w:val="003C238C"/>
    <w:rsid w:val="003C28FA"/>
    <w:rsid w:val="003C2C91"/>
    <w:rsid w:val="003C332A"/>
    <w:rsid w:val="003D1B45"/>
    <w:rsid w:val="003D205D"/>
    <w:rsid w:val="003D219E"/>
    <w:rsid w:val="003D354B"/>
    <w:rsid w:val="003D3B1E"/>
    <w:rsid w:val="003D5D7F"/>
    <w:rsid w:val="003D6E2F"/>
    <w:rsid w:val="003E77C5"/>
    <w:rsid w:val="003F382C"/>
    <w:rsid w:val="003F43F3"/>
    <w:rsid w:val="00401493"/>
    <w:rsid w:val="0040221D"/>
    <w:rsid w:val="004039B1"/>
    <w:rsid w:val="00407F2B"/>
    <w:rsid w:val="00411077"/>
    <w:rsid w:val="00414BF2"/>
    <w:rsid w:val="00416130"/>
    <w:rsid w:val="00417D84"/>
    <w:rsid w:val="00421319"/>
    <w:rsid w:val="00422B17"/>
    <w:rsid w:val="0042420B"/>
    <w:rsid w:val="00424DAA"/>
    <w:rsid w:val="004278BB"/>
    <w:rsid w:val="00431168"/>
    <w:rsid w:val="00432F5B"/>
    <w:rsid w:val="00433871"/>
    <w:rsid w:val="00434E70"/>
    <w:rsid w:val="00434E72"/>
    <w:rsid w:val="0043569E"/>
    <w:rsid w:val="00436262"/>
    <w:rsid w:val="0043676D"/>
    <w:rsid w:val="00440A27"/>
    <w:rsid w:val="00441555"/>
    <w:rsid w:val="00441638"/>
    <w:rsid w:val="00441B91"/>
    <w:rsid w:val="004431AF"/>
    <w:rsid w:val="00445233"/>
    <w:rsid w:val="00445E52"/>
    <w:rsid w:val="00446363"/>
    <w:rsid w:val="00446422"/>
    <w:rsid w:val="00454C3D"/>
    <w:rsid w:val="00455625"/>
    <w:rsid w:val="0045741C"/>
    <w:rsid w:val="004602B6"/>
    <w:rsid w:val="00460CA7"/>
    <w:rsid w:val="00461382"/>
    <w:rsid w:val="00466F01"/>
    <w:rsid w:val="00471549"/>
    <w:rsid w:val="00473DCC"/>
    <w:rsid w:val="00473F07"/>
    <w:rsid w:val="004758F1"/>
    <w:rsid w:val="00476B99"/>
    <w:rsid w:val="004774AC"/>
    <w:rsid w:val="00483E07"/>
    <w:rsid w:val="004858B8"/>
    <w:rsid w:val="0049189A"/>
    <w:rsid w:val="0049278E"/>
    <w:rsid w:val="00495CC4"/>
    <w:rsid w:val="00497ADD"/>
    <w:rsid w:val="004A3214"/>
    <w:rsid w:val="004A48D5"/>
    <w:rsid w:val="004A5D41"/>
    <w:rsid w:val="004A7177"/>
    <w:rsid w:val="004A721E"/>
    <w:rsid w:val="004B5376"/>
    <w:rsid w:val="004B712A"/>
    <w:rsid w:val="004B75EF"/>
    <w:rsid w:val="004C0EC5"/>
    <w:rsid w:val="004C25B3"/>
    <w:rsid w:val="004C5CBF"/>
    <w:rsid w:val="004C5DC0"/>
    <w:rsid w:val="004C78AA"/>
    <w:rsid w:val="004C78E2"/>
    <w:rsid w:val="004D0893"/>
    <w:rsid w:val="004D1A04"/>
    <w:rsid w:val="004D1D83"/>
    <w:rsid w:val="004D3AC8"/>
    <w:rsid w:val="004D4308"/>
    <w:rsid w:val="004D4B3C"/>
    <w:rsid w:val="004D6F09"/>
    <w:rsid w:val="004D7F3B"/>
    <w:rsid w:val="004E0DDD"/>
    <w:rsid w:val="004E0EA2"/>
    <w:rsid w:val="004E2ACF"/>
    <w:rsid w:val="004E5B70"/>
    <w:rsid w:val="004E7A6D"/>
    <w:rsid w:val="004F47BC"/>
    <w:rsid w:val="004F47EC"/>
    <w:rsid w:val="004F5E3A"/>
    <w:rsid w:val="00502ADB"/>
    <w:rsid w:val="00503E5B"/>
    <w:rsid w:val="00506E41"/>
    <w:rsid w:val="0051173A"/>
    <w:rsid w:val="00514074"/>
    <w:rsid w:val="00515A4B"/>
    <w:rsid w:val="00515F50"/>
    <w:rsid w:val="00520279"/>
    <w:rsid w:val="00522891"/>
    <w:rsid w:val="00523AC1"/>
    <w:rsid w:val="0052493A"/>
    <w:rsid w:val="00524D7F"/>
    <w:rsid w:val="005420FC"/>
    <w:rsid w:val="005464BF"/>
    <w:rsid w:val="0054715D"/>
    <w:rsid w:val="005479D9"/>
    <w:rsid w:val="00550239"/>
    <w:rsid w:val="00550DDE"/>
    <w:rsid w:val="00551714"/>
    <w:rsid w:val="00552027"/>
    <w:rsid w:val="005522D9"/>
    <w:rsid w:val="00552EB5"/>
    <w:rsid w:val="005530DF"/>
    <w:rsid w:val="00554E64"/>
    <w:rsid w:val="00560A56"/>
    <w:rsid w:val="005624DB"/>
    <w:rsid w:val="00567976"/>
    <w:rsid w:val="00571318"/>
    <w:rsid w:val="00571D1C"/>
    <w:rsid w:val="00573B4B"/>
    <w:rsid w:val="00574E13"/>
    <w:rsid w:val="005767B0"/>
    <w:rsid w:val="00577048"/>
    <w:rsid w:val="00583111"/>
    <w:rsid w:val="00585105"/>
    <w:rsid w:val="005858B1"/>
    <w:rsid w:val="00585E17"/>
    <w:rsid w:val="00586335"/>
    <w:rsid w:val="0058697E"/>
    <w:rsid w:val="00587107"/>
    <w:rsid w:val="00594085"/>
    <w:rsid w:val="0059670C"/>
    <w:rsid w:val="005978BC"/>
    <w:rsid w:val="00597FEF"/>
    <w:rsid w:val="005A125A"/>
    <w:rsid w:val="005A1C5D"/>
    <w:rsid w:val="005A39A5"/>
    <w:rsid w:val="005A63AA"/>
    <w:rsid w:val="005A65A8"/>
    <w:rsid w:val="005A6F22"/>
    <w:rsid w:val="005B2D07"/>
    <w:rsid w:val="005C3544"/>
    <w:rsid w:val="005C3A7C"/>
    <w:rsid w:val="005C5BF3"/>
    <w:rsid w:val="005C6877"/>
    <w:rsid w:val="005E0A65"/>
    <w:rsid w:val="005E1513"/>
    <w:rsid w:val="005E1816"/>
    <w:rsid w:val="005E1F37"/>
    <w:rsid w:val="005E2878"/>
    <w:rsid w:val="005E3952"/>
    <w:rsid w:val="005E48D4"/>
    <w:rsid w:val="005E6D3C"/>
    <w:rsid w:val="005E742D"/>
    <w:rsid w:val="005E7860"/>
    <w:rsid w:val="005E7AAC"/>
    <w:rsid w:val="005F0834"/>
    <w:rsid w:val="005F093F"/>
    <w:rsid w:val="005F1B43"/>
    <w:rsid w:val="005F491B"/>
    <w:rsid w:val="005F7ADD"/>
    <w:rsid w:val="00601290"/>
    <w:rsid w:val="00604B1B"/>
    <w:rsid w:val="00606780"/>
    <w:rsid w:val="00607E09"/>
    <w:rsid w:val="0061115A"/>
    <w:rsid w:val="00611490"/>
    <w:rsid w:val="0061180B"/>
    <w:rsid w:val="00613405"/>
    <w:rsid w:val="0061367A"/>
    <w:rsid w:val="00615A62"/>
    <w:rsid w:val="006210D0"/>
    <w:rsid w:val="00622C30"/>
    <w:rsid w:val="006242F6"/>
    <w:rsid w:val="00625B14"/>
    <w:rsid w:val="006272C7"/>
    <w:rsid w:val="006303AC"/>
    <w:rsid w:val="00634A1B"/>
    <w:rsid w:val="00634E88"/>
    <w:rsid w:val="00636289"/>
    <w:rsid w:val="00637EEE"/>
    <w:rsid w:val="006405CF"/>
    <w:rsid w:val="006418DF"/>
    <w:rsid w:val="00643B45"/>
    <w:rsid w:val="00644FFF"/>
    <w:rsid w:val="006453A4"/>
    <w:rsid w:val="00647640"/>
    <w:rsid w:val="00647AFD"/>
    <w:rsid w:val="00650B09"/>
    <w:rsid w:val="00652F36"/>
    <w:rsid w:val="006535BC"/>
    <w:rsid w:val="006560C0"/>
    <w:rsid w:val="00660CED"/>
    <w:rsid w:val="006615B7"/>
    <w:rsid w:val="006615F4"/>
    <w:rsid w:val="00661E65"/>
    <w:rsid w:val="006731A7"/>
    <w:rsid w:val="00674E13"/>
    <w:rsid w:val="00675C55"/>
    <w:rsid w:val="006761ED"/>
    <w:rsid w:val="00677C0A"/>
    <w:rsid w:val="00682954"/>
    <w:rsid w:val="006832D6"/>
    <w:rsid w:val="00684306"/>
    <w:rsid w:val="006919D3"/>
    <w:rsid w:val="00692532"/>
    <w:rsid w:val="00694365"/>
    <w:rsid w:val="00694A6F"/>
    <w:rsid w:val="00695356"/>
    <w:rsid w:val="0069544D"/>
    <w:rsid w:val="00697B20"/>
    <w:rsid w:val="006A0F1E"/>
    <w:rsid w:val="006A159E"/>
    <w:rsid w:val="006A42C1"/>
    <w:rsid w:val="006A5AF1"/>
    <w:rsid w:val="006B00CC"/>
    <w:rsid w:val="006B1B91"/>
    <w:rsid w:val="006B2584"/>
    <w:rsid w:val="006B2DE4"/>
    <w:rsid w:val="006B32FD"/>
    <w:rsid w:val="006B5406"/>
    <w:rsid w:val="006B5860"/>
    <w:rsid w:val="006B6245"/>
    <w:rsid w:val="006B713C"/>
    <w:rsid w:val="006C2F48"/>
    <w:rsid w:val="006C5584"/>
    <w:rsid w:val="006D3B67"/>
    <w:rsid w:val="006E0663"/>
    <w:rsid w:val="006E425E"/>
    <w:rsid w:val="006E49D6"/>
    <w:rsid w:val="006F0285"/>
    <w:rsid w:val="006F0803"/>
    <w:rsid w:val="006F59D1"/>
    <w:rsid w:val="006F5C93"/>
    <w:rsid w:val="006F5EE7"/>
    <w:rsid w:val="006F6628"/>
    <w:rsid w:val="006F7E7A"/>
    <w:rsid w:val="007029E6"/>
    <w:rsid w:val="00704BF5"/>
    <w:rsid w:val="00704C7E"/>
    <w:rsid w:val="00705F1A"/>
    <w:rsid w:val="0071195D"/>
    <w:rsid w:val="007121BE"/>
    <w:rsid w:val="00715836"/>
    <w:rsid w:val="00715F09"/>
    <w:rsid w:val="007202B0"/>
    <w:rsid w:val="007229A8"/>
    <w:rsid w:val="00722BA1"/>
    <w:rsid w:val="00723B85"/>
    <w:rsid w:val="00723F32"/>
    <w:rsid w:val="0072456A"/>
    <w:rsid w:val="00732F20"/>
    <w:rsid w:val="007432E6"/>
    <w:rsid w:val="00743DDF"/>
    <w:rsid w:val="00744A60"/>
    <w:rsid w:val="0074550E"/>
    <w:rsid w:val="007470D8"/>
    <w:rsid w:val="0074717D"/>
    <w:rsid w:val="0074778D"/>
    <w:rsid w:val="00750120"/>
    <w:rsid w:val="007501C8"/>
    <w:rsid w:val="00750E3F"/>
    <w:rsid w:val="007540A3"/>
    <w:rsid w:val="0075520B"/>
    <w:rsid w:val="00755714"/>
    <w:rsid w:val="00755ECD"/>
    <w:rsid w:val="007679C7"/>
    <w:rsid w:val="00773ACF"/>
    <w:rsid w:val="00773DC8"/>
    <w:rsid w:val="00775391"/>
    <w:rsid w:val="0077751A"/>
    <w:rsid w:val="007826DA"/>
    <w:rsid w:val="007842B4"/>
    <w:rsid w:val="007859E1"/>
    <w:rsid w:val="00792110"/>
    <w:rsid w:val="007922C8"/>
    <w:rsid w:val="00793115"/>
    <w:rsid w:val="007944D7"/>
    <w:rsid w:val="0079797E"/>
    <w:rsid w:val="007A00CE"/>
    <w:rsid w:val="007A3A3A"/>
    <w:rsid w:val="007A452A"/>
    <w:rsid w:val="007A5A92"/>
    <w:rsid w:val="007A6571"/>
    <w:rsid w:val="007A6C0D"/>
    <w:rsid w:val="007A7533"/>
    <w:rsid w:val="007A7B2A"/>
    <w:rsid w:val="007B03D7"/>
    <w:rsid w:val="007B679A"/>
    <w:rsid w:val="007B72C4"/>
    <w:rsid w:val="007B73B8"/>
    <w:rsid w:val="007B7F7D"/>
    <w:rsid w:val="007C5E02"/>
    <w:rsid w:val="007C6B68"/>
    <w:rsid w:val="007D1F7D"/>
    <w:rsid w:val="007D3E88"/>
    <w:rsid w:val="007D46E6"/>
    <w:rsid w:val="007D5C2E"/>
    <w:rsid w:val="007D7040"/>
    <w:rsid w:val="007E10F3"/>
    <w:rsid w:val="007E43EF"/>
    <w:rsid w:val="007E60B0"/>
    <w:rsid w:val="007F2427"/>
    <w:rsid w:val="007F3857"/>
    <w:rsid w:val="007F45AD"/>
    <w:rsid w:val="007F5340"/>
    <w:rsid w:val="007F5E8D"/>
    <w:rsid w:val="00804625"/>
    <w:rsid w:val="00807936"/>
    <w:rsid w:val="00810D70"/>
    <w:rsid w:val="00812085"/>
    <w:rsid w:val="008124E5"/>
    <w:rsid w:val="00815219"/>
    <w:rsid w:val="00824AAC"/>
    <w:rsid w:val="00826F13"/>
    <w:rsid w:val="0082704B"/>
    <w:rsid w:val="008277EA"/>
    <w:rsid w:val="00831F0C"/>
    <w:rsid w:val="008322BF"/>
    <w:rsid w:val="00833481"/>
    <w:rsid w:val="00834902"/>
    <w:rsid w:val="008359FE"/>
    <w:rsid w:val="00835F48"/>
    <w:rsid w:val="00836217"/>
    <w:rsid w:val="00837C6A"/>
    <w:rsid w:val="00840CEE"/>
    <w:rsid w:val="00842E14"/>
    <w:rsid w:val="00843B58"/>
    <w:rsid w:val="00844831"/>
    <w:rsid w:val="00844C00"/>
    <w:rsid w:val="00845668"/>
    <w:rsid w:val="008465F7"/>
    <w:rsid w:val="00854DDF"/>
    <w:rsid w:val="0085605A"/>
    <w:rsid w:val="008610D3"/>
    <w:rsid w:val="00870275"/>
    <w:rsid w:val="00870F75"/>
    <w:rsid w:val="00874DED"/>
    <w:rsid w:val="008756D0"/>
    <w:rsid w:val="008807AF"/>
    <w:rsid w:val="00880CA5"/>
    <w:rsid w:val="008816B9"/>
    <w:rsid w:val="00881C85"/>
    <w:rsid w:val="00883C61"/>
    <w:rsid w:val="0088622D"/>
    <w:rsid w:val="008912DC"/>
    <w:rsid w:val="0089176C"/>
    <w:rsid w:val="008937D5"/>
    <w:rsid w:val="00893E2B"/>
    <w:rsid w:val="008942DE"/>
    <w:rsid w:val="0089492F"/>
    <w:rsid w:val="00895791"/>
    <w:rsid w:val="00895930"/>
    <w:rsid w:val="008972EB"/>
    <w:rsid w:val="008A2F0D"/>
    <w:rsid w:val="008A3446"/>
    <w:rsid w:val="008A7E9A"/>
    <w:rsid w:val="008B0A27"/>
    <w:rsid w:val="008B1ED3"/>
    <w:rsid w:val="008B268D"/>
    <w:rsid w:val="008B39FF"/>
    <w:rsid w:val="008B673D"/>
    <w:rsid w:val="008B6BAF"/>
    <w:rsid w:val="008C123C"/>
    <w:rsid w:val="008C48D0"/>
    <w:rsid w:val="008C558A"/>
    <w:rsid w:val="008C7C5D"/>
    <w:rsid w:val="008D0593"/>
    <w:rsid w:val="008D3F72"/>
    <w:rsid w:val="008D46E6"/>
    <w:rsid w:val="008D51E5"/>
    <w:rsid w:val="008D74C4"/>
    <w:rsid w:val="008D755B"/>
    <w:rsid w:val="008E1D4A"/>
    <w:rsid w:val="008E3CA1"/>
    <w:rsid w:val="008E4C17"/>
    <w:rsid w:val="008E50C3"/>
    <w:rsid w:val="008E50DA"/>
    <w:rsid w:val="008E6D9A"/>
    <w:rsid w:val="008F0400"/>
    <w:rsid w:val="008F13AF"/>
    <w:rsid w:val="008F20A8"/>
    <w:rsid w:val="008F31AD"/>
    <w:rsid w:val="008F5F9E"/>
    <w:rsid w:val="008F69E3"/>
    <w:rsid w:val="008F7CAC"/>
    <w:rsid w:val="00900DA7"/>
    <w:rsid w:val="00900DD5"/>
    <w:rsid w:val="00901343"/>
    <w:rsid w:val="0090143F"/>
    <w:rsid w:val="009015AA"/>
    <w:rsid w:val="009042BC"/>
    <w:rsid w:val="009119A6"/>
    <w:rsid w:val="009119E0"/>
    <w:rsid w:val="0091355B"/>
    <w:rsid w:val="00915EF4"/>
    <w:rsid w:val="009171F2"/>
    <w:rsid w:val="00917CC1"/>
    <w:rsid w:val="00917E7E"/>
    <w:rsid w:val="00920C17"/>
    <w:rsid w:val="00921AE5"/>
    <w:rsid w:val="00924E44"/>
    <w:rsid w:val="0092642F"/>
    <w:rsid w:val="00930473"/>
    <w:rsid w:val="00935296"/>
    <w:rsid w:val="00936469"/>
    <w:rsid w:val="009370B5"/>
    <w:rsid w:val="00937634"/>
    <w:rsid w:val="00943E66"/>
    <w:rsid w:val="00943EFE"/>
    <w:rsid w:val="00946C2B"/>
    <w:rsid w:val="00947BB7"/>
    <w:rsid w:val="00951174"/>
    <w:rsid w:val="00951EB3"/>
    <w:rsid w:val="00953FAF"/>
    <w:rsid w:val="00954035"/>
    <w:rsid w:val="0095487C"/>
    <w:rsid w:val="009552A6"/>
    <w:rsid w:val="00956B2A"/>
    <w:rsid w:val="00957E23"/>
    <w:rsid w:val="00960265"/>
    <w:rsid w:val="009608A8"/>
    <w:rsid w:val="00962DCE"/>
    <w:rsid w:val="00964061"/>
    <w:rsid w:val="00964722"/>
    <w:rsid w:val="00966813"/>
    <w:rsid w:val="009712C7"/>
    <w:rsid w:val="009716B4"/>
    <w:rsid w:val="0098645C"/>
    <w:rsid w:val="00987C51"/>
    <w:rsid w:val="00987E08"/>
    <w:rsid w:val="009937D9"/>
    <w:rsid w:val="00993DAF"/>
    <w:rsid w:val="00994EA1"/>
    <w:rsid w:val="0099682C"/>
    <w:rsid w:val="009A396B"/>
    <w:rsid w:val="009B07EF"/>
    <w:rsid w:val="009B0958"/>
    <w:rsid w:val="009B4B0A"/>
    <w:rsid w:val="009B6F66"/>
    <w:rsid w:val="009C13C8"/>
    <w:rsid w:val="009C3635"/>
    <w:rsid w:val="009C51C3"/>
    <w:rsid w:val="009C693E"/>
    <w:rsid w:val="009C7415"/>
    <w:rsid w:val="009D3F37"/>
    <w:rsid w:val="009D400F"/>
    <w:rsid w:val="009D452D"/>
    <w:rsid w:val="009E13A0"/>
    <w:rsid w:val="009E2493"/>
    <w:rsid w:val="009E2CBC"/>
    <w:rsid w:val="009E4EFE"/>
    <w:rsid w:val="009F089A"/>
    <w:rsid w:val="009F22CE"/>
    <w:rsid w:val="009F4663"/>
    <w:rsid w:val="009F53A2"/>
    <w:rsid w:val="009F57CF"/>
    <w:rsid w:val="00A018F8"/>
    <w:rsid w:val="00A01F99"/>
    <w:rsid w:val="00A05E5F"/>
    <w:rsid w:val="00A05EB2"/>
    <w:rsid w:val="00A068A6"/>
    <w:rsid w:val="00A07915"/>
    <w:rsid w:val="00A10EBD"/>
    <w:rsid w:val="00A118EF"/>
    <w:rsid w:val="00A141E1"/>
    <w:rsid w:val="00A25488"/>
    <w:rsid w:val="00A346C8"/>
    <w:rsid w:val="00A3650A"/>
    <w:rsid w:val="00A37F63"/>
    <w:rsid w:val="00A41579"/>
    <w:rsid w:val="00A51170"/>
    <w:rsid w:val="00A51380"/>
    <w:rsid w:val="00A5196D"/>
    <w:rsid w:val="00A5379D"/>
    <w:rsid w:val="00A54B5F"/>
    <w:rsid w:val="00A66CB6"/>
    <w:rsid w:val="00A71E35"/>
    <w:rsid w:val="00A75B25"/>
    <w:rsid w:val="00A80E3C"/>
    <w:rsid w:val="00A81F53"/>
    <w:rsid w:val="00A83EC7"/>
    <w:rsid w:val="00A85596"/>
    <w:rsid w:val="00A9489C"/>
    <w:rsid w:val="00A95F2B"/>
    <w:rsid w:val="00A960CF"/>
    <w:rsid w:val="00A97776"/>
    <w:rsid w:val="00AA08A3"/>
    <w:rsid w:val="00AA22D5"/>
    <w:rsid w:val="00AA6BE2"/>
    <w:rsid w:val="00AB00BA"/>
    <w:rsid w:val="00AB2C7B"/>
    <w:rsid w:val="00AB57EE"/>
    <w:rsid w:val="00AB667E"/>
    <w:rsid w:val="00AC05F8"/>
    <w:rsid w:val="00AC5A00"/>
    <w:rsid w:val="00AC6091"/>
    <w:rsid w:val="00AC6740"/>
    <w:rsid w:val="00AD07DC"/>
    <w:rsid w:val="00AD0FC6"/>
    <w:rsid w:val="00AD1669"/>
    <w:rsid w:val="00AD3D22"/>
    <w:rsid w:val="00AD5E82"/>
    <w:rsid w:val="00AD7AE4"/>
    <w:rsid w:val="00AD7FF6"/>
    <w:rsid w:val="00AE25CD"/>
    <w:rsid w:val="00AE275C"/>
    <w:rsid w:val="00AE4682"/>
    <w:rsid w:val="00AE4868"/>
    <w:rsid w:val="00AE5FAF"/>
    <w:rsid w:val="00AE75FE"/>
    <w:rsid w:val="00AE7672"/>
    <w:rsid w:val="00AF3377"/>
    <w:rsid w:val="00AF442F"/>
    <w:rsid w:val="00AF6CCF"/>
    <w:rsid w:val="00AF6DBC"/>
    <w:rsid w:val="00B03BA1"/>
    <w:rsid w:val="00B06AC6"/>
    <w:rsid w:val="00B06D82"/>
    <w:rsid w:val="00B1338B"/>
    <w:rsid w:val="00B1727E"/>
    <w:rsid w:val="00B2273C"/>
    <w:rsid w:val="00B22ACB"/>
    <w:rsid w:val="00B22B4A"/>
    <w:rsid w:val="00B24FB2"/>
    <w:rsid w:val="00B25FC0"/>
    <w:rsid w:val="00B26EF3"/>
    <w:rsid w:val="00B314AF"/>
    <w:rsid w:val="00B31A5C"/>
    <w:rsid w:val="00B31B13"/>
    <w:rsid w:val="00B322AA"/>
    <w:rsid w:val="00B32595"/>
    <w:rsid w:val="00B34ECA"/>
    <w:rsid w:val="00B433CC"/>
    <w:rsid w:val="00B464C4"/>
    <w:rsid w:val="00B5217A"/>
    <w:rsid w:val="00B541E4"/>
    <w:rsid w:val="00B542E3"/>
    <w:rsid w:val="00B546A8"/>
    <w:rsid w:val="00B54B79"/>
    <w:rsid w:val="00B552FA"/>
    <w:rsid w:val="00B55A0B"/>
    <w:rsid w:val="00B56334"/>
    <w:rsid w:val="00B56FF4"/>
    <w:rsid w:val="00B603BE"/>
    <w:rsid w:val="00B60645"/>
    <w:rsid w:val="00B61913"/>
    <w:rsid w:val="00B64BB4"/>
    <w:rsid w:val="00B657F2"/>
    <w:rsid w:val="00B663DB"/>
    <w:rsid w:val="00B67096"/>
    <w:rsid w:val="00B73827"/>
    <w:rsid w:val="00B82421"/>
    <w:rsid w:val="00B84194"/>
    <w:rsid w:val="00B84A36"/>
    <w:rsid w:val="00B8729E"/>
    <w:rsid w:val="00B87A8D"/>
    <w:rsid w:val="00B90DE0"/>
    <w:rsid w:val="00B928AA"/>
    <w:rsid w:val="00B9316E"/>
    <w:rsid w:val="00B9396B"/>
    <w:rsid w:val="00B93B00"/>
    <w:rsid w:val="00B951C6"/>
    <w:rsid w:val="00B960BC"/>
    <w:rsid w:val="00BA270D"/>
    <w:rsid w:val="00BA2744"/>
    <w:rsid w:val="00BA2923"/>
    <w:rsid w:val="00BA48FD"/>
    <w:rsid w:val="00BA616D"/>
    <w:rsid w:val="00BA6DCA"/>
    <w:rsid w:val="00BA6E63"/>
    <w:rsid w:val="00BB1484"/>
    <w:rsid w:val="00BB28A9"/>
    <w:rsid w:val="00BB30D7"/>
    <w:rsid w:val="00BB33BF"/>
    <w:rsid w:val="00BC31E0"/>
    <w:rsid w:val="00BC413F"/>
    <w:rsid w:val="00BC4B94"/>
    <w:rsid w:val="00BC771E"/>
    <w:rsid w:val="00BD065A"/>
    <w:rsid w:val="00BD22A4"/>
    <w:rsid w:val="00BD258E"/>
    <w:rsid w:val="00BD389B"/>
    <w:rsid w:val="00BD419B"/>
    <w:rsid w:val="00BD76E9"/>
    <w:rsid w:val="00BD7D11"/>
    <w:rsid w:val="00BE09B4"/>
    <w:rsid w:val="00BE0A1C"/>
    <w:rsid w:val="00BE0D3F"/>
    <w:rsid w:val="00BE41A9"/>
    <w:rsid w:val="00BE45A3"/>
    <w:rsid w:val="00BE7112"/>
    <w:rsid w:val="00BF0257"/>
    <w:rsid w:val="00BF2081"/>
    <w:rsid w:val="00BF60F7"/>
    <w:rsid w:val="00BF6F23"/>
    <w:rsid w:val="00BF7605"/>
    <w:rsid w:val="00BF780E"/>
    <w:rsid w:val="00C01493"/>
    <w:rsid w:val="00C02F18"/>
    <w:rsid w:val="00C050DC"/>
    <w:rsid w:val="00C074A7"/>
    <w:rsid w:val="00C13823"/>
    <w:rsid w:val="00C13FC3"/>
    <w:rsid w:val="00C15355"/>
    <w:rsid w:val="00C16C1D"/>
    <w:rsid w:val="00C171D3"/>
    <w:rsid w:val="00C173EB"/>
    <w:rsid w:val="00C203BF"/>
    <w:rsid w:val="00C237C2"/>
    <w:rsid w:val="00C27EC8"/>
    <w:rsid w:val="00C33267"/>
    <w:rsid w:val="00C33E5B"/>
    <w:rsid w:val="00C431B1"/>
    <w:rsid w:val="00C43945"/>
    <w:rsid w:val="00C43D77"/>
    <w:rsid w:val="00C50296"/>
    <w:rsid w:val="00C50CA7"/>
    <w:rsid w:val="00C5100F"/>
    <w:rsid w:val="00C5215A"/>
    <w:rsid w:val="00C64C4A"/>
    <w:rsid w:val="00C660E9"/>
    <w:rsid w:val="00C73694"/>
    <w:rsid w:val="00C73806"/>
    <w:rsid w:val="00C74F8A"/>
    <w:rsid w:val="00C766D9"/>
    <w:rsid w:val="00C77987"/>
    <w:rsid w:val="00C805BD"/>
    <w:rsid w:val="00C80790"/>
    <w:rsid w:val="00C8150F"/>
    <w:rsid w:val="00C90515"/>
    <w:rsid w:val="00C90661"/>
    <w:rsid w:val="00C962D0"/>
    <w:rsid w:val="00C973B4"/>
    <w:rsid w:val="00CA1B6C"/>
    <w:rsid w:val="00CA4ADB"/>
    <w:rsid w:val="00CA56B3"/>
    <w:rsid w:val="00CA597A"/>
    <w:rsid w:val="00CA70AA"/>
    <w:rsid w:val="00CB06A6"/>
    <w:rsid w:val="00CB5EB8"/>
    <w:rsid w:val="00CB6C66"/>
    <w:rsid w:val="00CC07CE"/>
    <w:rsid w:val="00CC0A6E"/>
    <w:rsid w:val="00CC1E94"/>
    <w:rsid w:val="00CC2AD9"/>
    <w:rsid w:val="00CC402C"/>
    <w:rsid w:val="00CD09A0"/>
    <w:rsid w:val="00CD1171"/>
    <w:rsid w:val="00CD7580"/>
    <w:rsid w:val="00CD7C97"/>
    <w:rsid w:val="00CE0203"/>
    <w:rsid w:val="00CE1F64"/>
    <w:rsid w:val="00CE2470"/>
    <w:rsid w:val="00CF03D1"/>
    <w:rsid w:val="00CF33FF"/>
    <w:rsid w:val="00CF7660"/>
    <w:rsid w:val="00D018F9"/>
    <w:rsid w:val="00D102ED"/>
    <w:rsid w:val="00D13784"/>
    <w:rsid w:val="00D13AEA"/>
    <w:rsid w:val="00D147B1"/>
    <w:rsid w:val="00D148EB"/>
    <w:rsid w:val="00D2018B"/>
    <w:rsid w:val="00D21399"/>
    <w:rsid w:val="00D25BFA"/>
    <w:rsid w:val="00D2674D"/>
    <w:rsid w:val="00D32569"/>
    <w:rsid w:val="00D33232"/>
    <w:rsid w:val="00D353C4"/>
    <w:rsid w:val="00D40905"/>
    <w:rsid w:val="00D412C8"/>
    <w:rsid w:val="00D434A0"/>
    <w:rsid w:val="00D51B94"/>
    <w:rsid w:val="00D53AD9"/>
    <w:rsid w:val="00D54D79"/>
    <w:rsid w:val="00D60054"/>
    <w:rsid w:val="00D61976"/>
    <w:rsid w:val="00D63738"/>
    <w:rsid w:val="00D640C0"/>
    <w:rsid w:val="00D66087"/>
    <w:rsid w:val="00D66337"/>
    <w:rsid w:val="00D67B87"/>
    <w:rsid w:val="00D717F2"/>
    <w:rsid w:val="00D71C99"/>
    <w:rsid w:val="00D72ADC"/>
    <w:rsid w:val="00D73208"/>
    <w:rsid w:val="00D738AD"/>
    <w:rsid w:val="00D74E2F"/>
    <w:rsid w:val="00D76256"/>
    <w:rsid w:val="00D80B05"/>
    <w:rsid w:val="00D8443F"/>
    <w:rsid w:val="00D84F63"/>
    <w:rsid w:val="00D86CC3"/>
    <w:rsid w:val="00D925AB"/>
    <w:rsid w:val="00D94651"/>
    <w:rsid w:val="00DA2ACF"/>
    <w:rsid w:val="00DA2E35"/>
    <w:rsid w:val="00DA55EA"/>
    <w:rsid w:val="00DA715A"/>
    <w:rsid w:val="00DB188C"/>
    <w:rsid w:val="00DB1CD3"/>
    <w:rsid w:val="00DB38F3"/>
    <w:rsid w:val="00DC3D47"/>
    <w:rsid w:val="00DC487C"/>
    <w:rsid w:val="00DC4CBE"/>
    <w:rsid w:val="00DC58B5"/>
    <w:rsid w:val="00DC7DB6"/>
    <w:rsid w:val="00DC7FB5"/>
    <w:rsid w:val="00DD085D"/>
    <w:rsid w:val="00DD0904"/>
    <w:rsid w:val="00DD2369"/>
    <w:rsid w:val="00DD44F3"/>
    <w:rsid w:val="00DD7D42"/>
    <w:rsid w:val="00DE154C"/>
    <w:rsid w:val="00DE15E1"/>
    <w:rsid w:val="00DE23FA"/>
    <w:rsid w:val="00DE3553"/>
    <w:rsid w:val="00DE6B2A"/>
    <w:rsid w:val="00DE7252"/>
    <w:rsid w:val="00DF1AE8"/>
    <w:rsid w:val="00DF2133"/>
    <w:rsid w:val="00DF483C"/>
    <w:rsid w:val="00E03879"/>
    <w:rsid w:val="00E04506"/>
    <w:rsid w:val="00E05838"/>
    <w:rsid w:val="00E05FE0"/>
    <w:rsid w:val="00E077B2"/>
    <w:rsid w:val="00E113F7"/>
    <w:rsid w:val="00E14382"/>
    <w:rsid w:val="00E15149"/>
    <w:rsid w:val="00E22C88"/>
    <w:rsid w:val="00E24C42"/>
    <w:rsid w:val="00E26573"/>
    <w:rsid w:val="00E318C2"/>
    <w:rsid w:val="00E337E0"/>
    <w:rsid w:val="00E33D1B"/>
    <w:rsid w:val="00E33D9D"/>
    <w:rsid w:val="00E342E0"/>
    <w:rsid w:val="00E35778"/>
    <w:rsid w:val="00E35BF2"/>
    <w:rsid w:val="00E37D36"/>
    <w:rsid w:val="00E410CA"/>
    <w:rsid w:val="00E42B89"/>
    <w:rsid w:val="00E47F1E"/>
    <w:rsid w:val="00E51BE9"/>
    <w:rsid w:val="00E51D31"/>
    <w:rsid w:val="00E53457"/>
    <w:rsid w:val="00E53F85"/>
    <w:rsid w:val="00E57FDF"/>
    <w:rsid w:val="00E61A53"/>
    <w:rsid w:val="00E62254"/>
    <w:rsid w:val="00E62696"/>
    <w:rsid w:val="00E62859"/>
    <w:rsid w:val="00E631FF"/>
    <w:rsid w:val="00E642F1"/>
    <w:rsid w:val="00E65B70"/>
    <w:rsid w:val="00E7030C"/>
    <w:rsid w:val="00E7092F"/>
    <w:rsid w:val="00E71B10"/>
    <w:rsid w:val="00E72598"/>
    <w:rsid w:val="00E72715"/>
    <w:rsid w:val="00E73376"/>
    <w:rsid w:val="00E735FF"/>
    <w:rsid w:val="00E7400C"/>
    <w:rsid w:val="00E7645C"/>
    <w:rsid w:val="00E7760B"/>
    <w:rsid w:val="00E77DFC"/>
    <w:rsid w:val="00E805D2"/>
    <w:rsid w:val="00E80640"/>
    <w:rsid w:val="00E80964"/>
    <w:rsid w:val="00E84D3D"/>
    <w:rsid w:val="00E85AE9"/>
    <w:rsid w:val="00E86BF7"/>
    <w:rsid w:val="00E93CE2"/>
    <w:rsid w:val="00E9642E"/>
    <w:rsid w:val="00E9689E"/>
    <w:rsid w:val="00EA0B12"/>
    <w:rsid w:val="00EA2CF7"/>
    <w:rsid w:val="00EA51B1"/>
    <w:rsid w:val="00EB2C8B"/>
    <w:rsid w:val="00EB3A11"/>
    <w:rsid w:val="00EB3C6F"/>
    <w:rsid w:val="00EB4357"/>
    <w:rsid w:val="00EB5058"/>
    <w:rsid w:val="00EB53AC"/>
    <w:rsid w:val="00EB6D66"/>
    <w:rsid w:val="00EC0014"/>
    <w:rsid w:val="00EC24DD"/>
    <w:rsid w:val="00EC40C9"/>
    <w:rsid w:val="00EC4224"/>
    <w:rsid w:val="00EC737E"/>
    <w:rsid w:val="00ED0481"/>
    <w:rsid w:val="00ED2316"/>
    <w:rsid w:val="00ED2C9B"/>
    <w:rsid w:val="00ED57B6"/>
    <w:rsid w:val="00ED684E"/>
    <w:rsid w:val="00EE0F81"/>
    <w:rsid w:val="00EE1815"/>
    <w:rsid w:val="00EE194F"/>
    <w:rsid w:val="00EE26D3"/>
    <w:rsid w:val="00EE3AA1"/>
    <w:rsid w:val="00EE444E"/>
    <w:rsid w:val="00EE572A"/>
    <w:rsid w:val="00EE6741"/>
    <w:rsid w:val="00EE6FFA"/>
    <w:rsid w:val="00EE79E6"/>
    <w:rsid w:val="00EF372A"/>
    <w:rsid w:val="00EF6101"/>
    <w:rsid w:val="00F018C8"/>
    <w:rsid w:val="00F06C78"/>
    <w:rsid w:val="00F107C0"/>
    <w:rsid w:val="00F1210C"/>
    <w:rsid w:val="00F12ED7"/>
    <w:rsid w:val="00F148C8"/>
    <w:rsid w:val="00F14D1A"/>
    <w:rsid w:val="00F234D0"/>
    <w:rsid w:val="00F238D7"/>
    <w:rsid w:val="00F23C82"/>
    <w:rsid w:val="00F24809"/>
    <w:rsid w:val="00F252AF"/>
    <w:rsid w:val="00F25570"/>
    <w:rsid w:val="00F2565D"/>
    <w:rsid w:val="00F300FD"/>
    <w:rsid w:val="00F31E2B"/>
    <w:rsid w:val="00F32B59"/>
    <w:rsid w:val="00F363F1"/>
    <w:rsid w:val="00F3662E"/>
    <w:rsid w:val="00F4315D"/>
    <w:rsid w:val="00F53FDE"/>
    <w:rsid w:val="00F53FE4"/>
    <w:rsid w:val="00F64BF0"/>
    <w:rsid w:val="00F6507D"/>
    <w:rsid w:val="00F659BE"/>
    <w:rsid w:val="00F66563"/>
    <w:rsid w:val="00F66E1B"/>
    <w:rsid w:val="00F66EB8"/>
    <w:rsid w:val="00F677BD"/>
    <w:rsid w:val="00F70D6D"/>
    <w:rsid w:val="00F712EF"/>
    <w:rsid w:val="00F71E30"/>
    <w:rsid w:val="00F725CD"/>
    <w:rsid w:val="00F731CF"/>
    <w:rsid w:val="00F7486F"/>
    <w:rsid w:val="00F7592A"/>
    <w:rsid w:val="00F77BAD"/>
    <w:rsid w:val="00F81C43"/>
    <w:rsid w:val="00F82CC5"/>
    <w:rsid w:val="00F861F6"/>
    <w:rsid w:val="00F947DA"/>
    <w:rsid w:val="00FA5BDE"/>
    <w:rsid w:val="00FA7401"/>
    <w:rsid w:val="00FB0FCE"/>
    <w:rsid w:val="00FB1331"/>
    <w:rsid w:val="00FB2B06"/>
    <w:rsid w:val="00FB538D"/>
    <w:rsid w:val="00FB56E2"/>
    <w:rsid w:val="00FB5E35"/>
    <w:rsid w:val="00FB6984"/>
    <w:rsid w:val="00FC02A8"/>
    <w:rsid w:val="00FC4AFD"/>
    <w:rsid w:val="00FD4641"/>
    <w:rsid w:val="00FD4C47"/>
    <w:rsid w:val="00FD6BC0"/>
    <w:rsid w:val="00FE0F9E"/>
    <w:rsid w:val="00FE23AF"/>
    <w:rsid w:val="00FE268C"/>
    <w:rsid w:val="00FE3130"/>
    <w:rsid w:val="00FE42A0"/>
    <w:rsid w:val="00FE4CB7"/>
    <w:rsid w:val="00FE5D24"/>
    <w:rsid w:val="00FE5E4E"/>
    <w:rsid w:val="00FE5F80"/>
    <w:rsid w:val="00FE6A6B"/>
    <w:rsid w:val="00FF0089"/>
    <w:rsid w:val="00FF376D"/>
    <w:rsid w:val="00FF58E7"/>
    <w:rsid w:val="00FF60C1"/>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8EF"/>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4242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265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003DAC"/>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7F5E8D"/>
    <w:pPr>
      <w:keepNext/>
      <w:spacing w:before="240" w:after="60"/>
      <w:outlineLvl w:val="3"/>
    </w:pPr>
    <w:rPr>
      <w:b/>
      <w:bCs/>
      <w:sz w:val="28"/>
      <w:szCs w:val="28"/>
    </w:rPr>
  </w:style>
  <w:style w:type="paragraph" w:styleId="Titre5">
    <w:name w:val="heading 5"/>
    <w:basedOn w:val="Normal"/>
    <w:next w:val="Normal"/>
    <w:link w:val="Titre5Car"/>
    <w:uiPriority w:val="9"/>
    <w:unhideWhenUsed/>
    <w:qFormat/>
    <w:rsid w:val="00310D30"/>
    <w:pPr>
      <w:keepNext/>
      <w:keepLines/>
      <w:spacing w:before="20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7F5E8D"/>
    <w:rPr>
      <w:rFonts w:ascii="Times New Roman" w:eastAsia="Times New Roman" w:hAnsi="Times New Roman" w:cs="Times New Roman"/>
      <w:b/>
      <w:bCs/>
      <w:sz w:val="28"/>
      <w:szCs w:val="28"/>
      <w:lang w:eastAsia="fr-FR"/>
    </w:rPr>
  </w:style>
  <w:style w:type="paragraph" w:styleId="Corpsdetexte2">
    <w:name w:val="Body Text 2"/>
    <w:basedOn w:val="Normal"/>
    <w:link w:val="Corpsdetexte2Car"/>
    <w:rsid w:val="007F5E8D"/>
    <w:pPr>
      <w:jc w:val="both"/>
    </w:pPr>
    <w:rPr>
      <w:rFonts w:ascii="Arial" w:hAnsi="Arial"/>
      <w:b/>
      <w:bCs/>
      <w:szCs w:val="20"/>
    </w:rPr>
  </w:style>
  <w:style w:type="character" w:customStyle="1" w:styleId="Corpsdetexte2Car">
    <w:name w:val="Corps de texte 2 Car"/>
    <w:basedOn w:val="Policepardfaut"/>
    <w:link w:val="Corpsdetexte2"/>
    <w:rsid w:val="007F5E8D"/>
    <w:rPr>
      <w:rFonts w:ascii="Arial" w:eastAsia="Times New Roman" w:hAnsi="Arial" w:cs="Times New Roman"/>
      <w:b/>
      <w:bCs/>
      <w:sz w:val="24"/>
      <w:szCs w:val="20"/>
      <w:lang w:eastAsia="fr-FR"/>
    </w:rPr>
  </w:style>
  <w:style w:type="paragraph" w:styleId="Paragraphedeliste">
    <w:name w:val="List Paragraph"/>
    <w:basedOn w:val="Normal"/>
    <w:link w:val="ParagraphedelisteCar"/>
    <w:uiPriority w:val="34"/>
    <w:qFormat/>
    <w:rsid w:val="007F5E8D"/>
    <w:pPr>
      <w:ind w:left="720"/>
      <w:contextualSpacing/>
    </w:pPr>
  </w:style>
  <w:style w:type="paragraph" w:styleId="Pieddepage">
    <w:name w:val="footer"/>
    <w:basedOn w:val="Normal"/>
    <w:link w:val="PieddepageCar"/>
    <w:uiPriority w:val="99"/>
    <w:unhideWhenUsed/>
    <w:rsid w:val="007F5E8D"/>
    <w:pPr>
      <w:tabs>
        <w:tab w:val="center" w:pos="4536"/>
        <w:tab w:val="right" w:pos="9072"/>
      </w:tabs>
    </w:pPr>
  </w:style>
  <w:style w:type="character" w:customStyle="1" w:styleId="PieddepageCar">
    <w:name w:val="Pied de page Car"/>
    <w:basedOn w:val="Policepardfaut"/>
    <w:link w:val="Pieddepage"/>
    <w:uiPriority w:val="99"/>
    <w:rsid w:val="007F5E8D"/>
    <w:rPr>
      <w:rFonts w:ascii="Times New Roman" w:eastAsia="Times New Roman" w:hAnsi="Times New Roman" w:cs="Times New Roman"/>
      <w:sz w:val="24"/>
      <w:szCs w:val="24"/>
    </w:rPr>
  </w:style>
  <w:style w:type="character" w:styleId="Numrodepage">
    <w:name w:val="page number"/>
    <w:basedOn w:val="Policepardfaut"/>
    <w:uiPriority w:val="99"/>
    <w:rsid w:val="007F5E8D"/>
  </w:style>
  <w:style w:type="paragraph" w:styleId="Titre">
    <w:name w:val="Title"/>
    <w:basedOn w:val="Normal"/>
    <w:link w:val="TitreCar"/>
    <w:qFormat/>
    <w:rsid w:val="006B713C"/>
    <w:pPr>
      <w:jc w:val="center"/>
    </w:pPr>
    <w:rPr>
      <w:rFonts w:ascii="Arial" w:hAnsi="Arial"/>
      <w:sz w:val="32"/>
      <w:szCs w:val="32"/>
    </w:rPr>
  </w:style>
  <w:style w:type="character" w:customStyle="1" w:styleId="TitreCar">
    <w:name w:val="Titre Car"/>
    <w:basedOn w:val="Policepardfaut"/>
    <w:link w:val="Titre"/>
    <w:rsid w:val="006B713C"/>
    <w:rPr>
      <w:rFonts w:ascii="Arial" w:eastAsia="Times New Roman" w:hAnsi="Arial" w:cs="Times New Roman"/>
      <w:sz w:val="32"/>
      <w:szCs w:val="32"/>
    </w:rPr>
  </w:style>
  <w:style w:type="paragraph" w:styleId="Textedebulles">
    <w:name w:val="Balloon Text"/>
    <w:basedOn w:val="Normal"/>
    <w:link w:val="TextedebullesCar"/>
    <w:uiPriority w:val="99"/>
    <w:semiHidden/>
    <w:unhideWhenUsed/>
    <w:rsid w:val="00880CA5"/>
    <w:rPr>
      <w:rFonts w:ascii="Tahoma" w:hAnsi="Tahoma" w:cs="Tahoma"/>
      <w:sz w:val="16"/>
      <w:szCs w:val="16"/>
    </w:rPr>
  </w:style>
  <w:style w:type="character" w:customStyle="1" w:styleId="TextedebullesCar">
    <w:name w:val="Texte de bulles Car"/>
    <w:basedOn w:val="Policepardfaut"/>
    <w:link w:val="Textedebulles"/>
    <w:uiPriority w:val="99"/>
    <w:semiHidden/>
    <w:rsid w:val="00880CA5"/>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436262"/>
    <w:rPr>
      <w:sz w:val="16"/>
      <w:szCs w:val="16"/>
    </w:rPr>
  </w:style>
  <w:style w:type="paragraph" w:styleId="Commentaire">
    <w:name w:val="annotation text"/>
    <w:basedOn w:val="Normal"/>
    <w:link w:val="CommentaireCar"/>
    <w:uiPriority w:val="99"/>
    <w:semiHidden/>
    <w:unhideWhenUsed/>
    <w:rsid w:val="00436262"/>
    <w:rPr>
      <w:sz w:val="20"/>
      <w:szCs w:val="20"/>
    </w:rPr>
  </w:style>
  <w:style w:type="character" w:customStyle="1" w:styleId="CommentaireCar">
    <w:name w:val="Commentaire Car"/>
    <w:basedOn w:val="Policepardfaut"/>
    <w:link w:val="Commentaire"/>
    <w:uiPriority w:val="99"/>
    <w:semiHidden/>
    <w:rsid w:val="0043626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36262"/>
    <w:rPr>
      <w:b/>
      <w:bCs/>
    </w:rPr>
  </w:style>
  <w:style w:type="character" w:customStyle="1" w:styleId="ObjetducommentaireCar">
    <w:name w:val="Objet du commentaire Car"/>
    <w:basedOn w:val="CommentaireCar"/>
    <w:link w:val="Objetducommentaire"/>
    <w:uiPriority w:val="99"/>
    <w:semiHidden/>
    <w:rsid w:val="00436262"/>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240EFB"/>
  </w:style>
  <w:style w:type="character" w:customStyle="1" w:styleId="object">
    <w:name w:val="object"/>
    <w:basedOn w:val="Policepardfaut"/>
    <w:rsid w:val="00240EFB"/>
  </w:style>
  <w:style w:type="table" w:styleId="Grilledutableau">
    <w:name w:val="Table Grid"/>
    <w:basedOn w:val="TableauNormal"/>
    <w:uiPriority w:val="59"/>
    <w:rsid w:val="00FC4AF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re2Car">
    <w:name w:val="Titre 2 Car"/>
    <w:basedOn w:val="Policepardfaut"/>
    <w:link w:val="Titre2"/>
    <w:uiPriority w:val="9"/>
    <w:rsid w:val="00E26573"/>
    <w:rPr>
      <w:rFonts w:asciiTheme="majorHAnsi" w:eastAsiaTheme="majorEastAsia" w:hAnsiTheme="majorHAnsi" w:cstheme="majorBidi"/>
      <w:b/>
      <w:bCs/>
      <w:color w:val="4F81BD" w:themeColor="accent1"/>
      <w:sz w:val="26"/>
      <w:szCs w:val="26"/>
      <w:lang w:eastAsia="fr-FR"/>
    </w:rPr>
  </w:style>
  <w:style w:type="paragraph" w:styleId="Textebrut">
    <w:name w:val="Plain Text"/>
    <w:basedOn w:val="Normal"/>
    <w:link w:val="TextebrutCar"/>
    <w:uiPriority w:val="99"/>
    <w:unhideWhenUsed/>
    <w:rsid w:val="00E26573"/>
    <w:rPr>
      <w:rFonts w:ascii="Consolas" w:eastAsiaTheme="minorHAnsi" w:hAnsi="Consolas" w:cstheme="minorBidi"/>
      <w:sz w:val="21"/>
      <w:szCs w:val="21"/>
      <w:lang w:eastAsia="en-US"/>
    </w:rPr>
  </w:style>
  <w:style w:type="character" w:customStyle="1" w:styleId="TextebrutCar">
    <w:name w:val="Texte brut Car"/>
    <w:basedOn w:val="Policepardfaut"/>
    <w:link w:val="Textebrut"/>
    <w:uiPriority w:val="99"/>
    <w:rsid w:val="00E26573"/>
    <w:rPr>
      <w:rFonts w:ascii="Consolas" w:hAnsi="Consolas"/>
      <w:sz w:val="21"/>
      <w:szCs w:val="21"/>
    </w:rPr>
  </w:style>
  <w:style w:type="paragraph" w:styleId="En-tte">
    <w:name w:val="header"/>
    <w:basedOn w:val="Normal"/>
    <w:link w:val="En-tteCar"/>
    <w:uiPriority w:val="99"/>
    <w:semiHidden/>
    <w:unhideWhenUsed/>
    <w:rsid w:val="00A71E35"/>
    <w:pPr>
      <w:tabs>
        <w:tab w:val="center" w:pos="4536"/>
        <w:tab w:val="right" w:pos="9072"/>
      </w:tabs>
    </w:pPr>
  </w:style>
  <w:style w:type="character" w:customStyle="1" w:styleId="En-tteCar">
    <w:name w:val="En-tête Car"/>
    <w:basedOn w:val="Policepardfaut"/>
    <w:link w:val="En-tte"/>
    <w:uiPriority w:val="99"/>
    <w:semiHidden/>
    <w:rsid w:val="00A71E35"/>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99"/>
    <w:semiHidden/>
    <w:unhideWhenUsed/>
    <w:rsid w:val="00C171D3"/>
    <w:pPr>
      <w:spacing w:after="120"/>
    </w:pPr>
  </w:style>
  <w:style w:type="character" w:customStyle="1" w:styleId="CorpsdetexteCar">
    <w:name w:val="Corps de texte Car"/>
    <w:basedOn w:val="Policepardfaut"/>
    <w:link w:val="Corpsdetexte"/>
    <w:uiPriority w:val="99"/>
    <w:semiHidden/>
    <w:rsid w:val="00C171D3"/>
    <w:rPr>
      <w:rFonts w:ascii="Times New Roman" w:eastAsia="Times New Roman" w:hAnsi="Times New Roman" w:cs="Times New Roman"/>
      <w:sz w:val="24"/>
      <w:szCs w:val="24"/>
      <w:lang w:eastAsia="fr-FR"/>
    </w:rPr>
  </w:style>
  <w:style w:type="paragraph" w:customStyle="1" w:styleId="TitreOne">
    <w:name w:val="Titre One"/>
    <w:basedOn w:val="Normal"/>
    <w:autoRedefine/>
    <w:rsid w:val="00C171D3"/>
    <w:pPr>
      <w:numPr>
        <w:numId w:val="3"/>
      </w:numPr>
      <w:spacing w:before="120" w:after="240" w:line="360" w:lineRule="auto"/>
    </w:pPr>
    <w:rPr>
      <w:rFonts w:ascii="Arial" w:hAnsi="Arial"/>
      <w:b/>
      <w:caps/>
      <w:sz w:val="22"/>
      <w:szCs w:val="22"/>
      <w:lang w:val="en-US" w:eastAsia="en-US"/>
    </w:rPr>
  </w:style>
  <w:style w:type="paragraph" w:customStyle="1" w:styleId="Default">
    <w:name w:val="Default"/>
    <w:rsid w:val="006B32FD"/>
    <w:pPr>
      <w:autoSpaceDE w:val="0"/>
      <w:autoSpaceDN w:val="0"/>
      <w:adjustRightInd w:val="0"/>
      <w:spacing w:after="0" w:line="240" w:lineRule="auto"/>
    </w:pPr>
    <w:rPr>
      <w:rFonts w:ascii="Arial Narrow" w:hAnsi="Arial Narrow" w:cs="Arial Narrow"/>
      <w:color w:val="000000"/>
      <w:sz w:val="24"/>
      <w:szCs w:val="24"/>
    </w:rPr>
  </w:style>
  <w:style w:type="character" w:customStyle="1" w:styleId="Titre1Car">
    <w:name w:val="Titre 1 Car"/>
    <w:basedOn w:val="Policepardfaut"/>
    <w:link w:val="Titre1"/>
    <w:uiPriority w:val="9"/>
    <w:rsid w:val="0042420B"/>
    <w:rPr>
      <w:rFonts w:asciiTheme="majorHAnsi" w:eastAsiaTheme="majorEastAsia" w:hAnsiTheme="majorHAnsi" w:cstheme="majorBidi"/>
      <w:b/>
      <w:bCs/>
      <w:color w:val="365F91" w:themeColor="accent1" w:themeShade="BF"/>
      <w:sz w:val="28"/>
      <w:szCs w:val="28"/>
      <w:lang w:eastAsia="fr-FR"/>
    </w:rPr>
  </w:style>
  <w:style w:type="paragraph" w:customStyle="1" w:styleId="Style1">
    <w:name w:val="Style1"/>
    <w:basedOn w:val="Normal"/>
    <w:link w:val="Style1Char"/>
    <w:uiPriority w:val="99"/>
    <w:qFormat/>
    <w:rsid w:val="009042BC"/>
    <w:pPr>
      <w:jc w:val="both"/>
    </w:pPr>
    <w:rPr>
      <w:rFonts w:eastAsiaTheme="minorHAnsi"/>
      <w:b/>
      <w:lang w:eastAsia="en-US"/>
    </w:rPr>
  </w:style>
  <w:style w:type="character" w:customStyle="1" w:styleId="Style1Char">
    <w:name w:val="Style1 Char"/>
    <w:basedOn w:val="Policepardfaut"/>
    <w:link w:val="Style1"/>
    <w:uiPriority w:val="99"/>
    <w:rsid w:val="009042BC"/>
    <w:rPr>
      <w:rFonts w:ascii="Times New Roman" w:hAnsi="Times New Roman" w:cs="Times New Roman"/>
      <w:b/>
      <w:sz w:val="24"/>
      <w:szCs w:val="24"/>
    </w:rPr>
  </w:style>
  <w:style w:type="character" w:customStyle="1" w:styleId="Titre3Car">
    <w:name w:val="Titre 3 Car"/>
    <w:basedOn w:val="Policepardfaut"/>
    <w:link w:val="Titre3"/>
    <w:uiPriority w:val="9"/>
    <w:rsid w:val="00003DAC"/>
    <w:rPr>
      <w:rFonts w:asciiTheme="majorHAnsi" w:eastAsiaTheme="majorEastAsia" w:hAnsiTheme="majorHAnsi" w:cstheme="majorBidi"/>
      <w:b/>
      <w:bCs/>
      <w:color w:val="4F81BD" w:themeColor="accent1"/>
      <w:sz w:val="24"/>
      <w:szCs w:val="24"/>
      <w:lang w:eastAsia="fr-FR"/>
    </w:rPr>
  </w:style>
  <w:style w:type="paragraph" w:customStyle="1" w:styleId="Nut1">
    <w:name w:val="Nut1"/>
    <w:basedOn w:val="Normal"/>
    <w:qFormat/>
    <w:rsid w:val="00A80E3C"/>
    <w:pPr>
      <w:numPr>
        <w:numId w:val="8"/>
      </w:numPr>
      <w:spacing w:after="200" w:line="276" w:lineRule="auto"/>
    </w:pPr>
    <w:rPr>
      <w:rFonts w:ascii="Century Gothic" w:eastAsia="Calibri" w:hAnsi="Century Gothic"/>
      <w:b/>
      <w:lang w:eastAsia="en-US"/>
    </w:rPr>
  </w:style>
  <w:style w:type="paragraph" w:customStyle="1" w:styleId="Nut4">
    <w:name w:val="Nut4"/>
    <w:basedOn w:val="Normal"/>
    <w:qFormat/>
    <w:rsid w:val="00A80E3C"/>
    <w:pPr>
      <w:numPr>
        <w:ilvl w:val="3"/>
        <w:numId w:val="8"/>
      </w:numPr>
      <w:autoSpaceDE w:val="0"/>
      <w:autoSpaceDN w:val="0"/>
      <w:adjustRightInd w:val="0"/>
      <w:spacing w:before="160" w:after="160" w:line="320" w:lineRule="exact"/>
      <w:jc w:val="both"/>
    </w:pPr>
    <w:rPr>
      <w:rFonts w:ascii="Century Gothic" w:eastAsia="Calibri" w:hAnsi="Century Gothic" w:cs="Arial"/>
      <w:b/>
      <w:i/>
      <w:color w:val="1B232C"/>
      <w:sz w:val="22"/>
      <w:szCs w:val="22"/>
      <w:lang w:eastAsia="en-US"/>
    </w:rPr>
  </w:style>
  <w:style w:type="paragraph" w:customStyle="1" w:styleId="Nut5">
    <w:name w:val="Nut5"/>
    <w:basedOn w:val="Normal"/>
    <w:qFormat/>
    <w:rsid w:val="00A80E3C"/>
    <w:pPr>
      <w:numPr>
        <w:ilvl w:val="2"/>
        <w:numId w:val="8"/>
      </w:numPr>
      <w:spacing w:after="200" w:line="276" w:lineRule="auto"/>
      <w:contextualSpacing/>
    </w:pPr>
    <w:rPr>
      <w:rFonts w:ascii="Century Gothic" w:eastAsia="Calibri" w:hAnsi="Century Gothic"/>
      <w:b/>
      <w:lang w:eastAsia="en-US"/>
    </w:rPr>
  </w:style>
  <w:style w:type="character" w:customStyle="1" w:styleId="ParagraphedelisteCar">
    <w:name w:val="Paragraphe de liste Car"/>
    <w:basedOn w:val="Policepardfaut"/>
    <w:link w:val="Paragraphedeliste"/>
    <w:uiPriority w:val="99"/>
    <w:rsid w:val="00A80E3C"/>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rsid w:val="00310D30"/>
    <w:rPr>
      <w:rFonts w:asciiTheme="majorHAnsi" w:eastAsiaTheme="majorEastAsia" w:hAnsiTheme="majorHAnsi" w:cstheme="majorBidi"/>
      <w:color w:val="243F60" w:themeColor="accent1" w:themeShade="7F"/>
      <w:sz w:val="24"/>
      <w:szCs w:val="24"/>
      <w:lang w:eastAsia="fr-FR"/>
    </w:rPr>
  </w:style>
  <w:style w:type="paragraph" w:styleId="En-ttedetabledesmatires">
    <w:name w:val="TOC Heading"/>
    <w:basedOn w:val="Titre1"/>
    <w:next w:val="Normal"/>
    <w:uiPriority w:val="39"/>
    <w:semiHidden/>
    <w:unhideWhenUsed/>
    <w:qFormat/>
    <w:rsid w:val="00E37D36"/>
    <w:pPr>
      <w:spacing w:line="276" w:lineRule="auto"/>
      <w:outlineLvl w:val="9"/>
    </w:pPr>
  </w:style>
  <w:style w:type="paragraph" w:styleId="TM1">
    <w:name w:val="toc 1"/>
    <w:basedOn w:val="Normal"/>
    <w:next w:val="Normal"/>
    <w:autoRedefine/>
    <w:uiPriority w:val="39"/>
    <w:unhideWhenUsed/>
    <w:rsid w:val="00E37D36"/>
    <w:pPr>
      <w:spacing w:after="100"/>
    </w:pPr>
  </w:style>
  <w:style w:type="paragraph" w:styleId="TM2">
    <w:name w:val="toc 2"/>
    <w:basedOn w:val="Normal"/>
    <w:next w:val="Normal"/>
    <w:autoRedefine/>
    <w:uiPriority w:val="39"/>
    <w:unhideWhenUsed/>
    <w:rsid w:val="00E37D36"/>
    <w:pPr>
      <w:spacing w:after="100"/>
      <w:ind w:left="240"/>
    </w:pPr>
  </w:style>
  <w:style w:type="paragraph" w:styleId="TM3">
    <w:name w:val="toc 3"/>
    <w:basedOn w:val="Normal"/>
    <w:next w:val="Normal"/>
    <w:autoRedefine/>
    <w:uiPriority w:val="39"/>
    <w:unhideWhenUsed/>
    <w:rsid w:val="00E37D36"/>
    <w:pPr>
      <w:spacing w:after="100"/>
      <w:ind w:left="480"/>
    </w:pPr>
  </w:style>
  <w:style w:type="character" w:styleId="Lienhypertexte">
    <w:name w:val="Hyperlink"/>
    <w:basedOn w:val="Policepardfaut"/>
    <w:uiPriority w:val="99"/>
    <w:unhideWhenUsed/>
    <w:rsid w:val="00E37D36"/>
    <w:rPr>
      <w:color w:val="0000FF" w:themeColor="hyperlink"/>
      <w:u w:val="single"/>
    </w:rPr>
  </w:style>
  <w:style w:type="paragraph" w:styleId="Sansinterligne">
    <w:name w:val="No Spacing"/>
    <w:link w:val="SansinterligneCar"/>
    <w:uiPriority w:val="1"/>
    <w:qFormat/>
    <w:rsid w:val="00A118EF"/>
    <w:pPr>
      <w:spacing w:after="0" w:line="240" w:lineRule="auto"/>
    </w:pPr>
    <w:rPr>
      <w:rFonts w:eastAsiaTheme="minorEastAsia"/>
    </w:rPr>
  </w:style>
  <w:style w:type="character" w:customStyle="1" w:styleId="SansinterligneCar">
    <w:name w:val="Sans interligne Car"/>
    <w:basedOn w:val="Policepardfaut"/>
    <w:link w:val="Sansinterligne"/>
    <w:uiPriority w:val="1"/>
    <w:rsid w:val="00A118EF"/>
    <w:rPr>
      <w:rFonts w:eastAsiaTheme="minorEastAsia"/>
    </w:rPr>
  </w:style>
  <w:style w:type="character" w:styleId="Emphaseple">
    <w:name w:val="Subtle Emphasis"/>
    <w:basedOn w:val="Policepardfaut"/>
    <w:uiPriority w:val="19"/>
    <w:qFormat/>
    <w:rsid w:val="001F344C"/>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18EF"/>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uiPriority w:val="9"/>
    <w:qFormat/>
    <w:rsid w:val="0042420B"/>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re2">
    <w:name w:val="heading 2"/>
    <w:basedOn w:val="Normal"/>
    <w:next w:val="Normal"/>
    <w:link w:val="Titre2Car"/>
    <w:uiPriority w:val="9"/>
    <w:unhideWhenUsed/>
    <w:qFormat/>
    <w:rsid w:val="00E2657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re3">
    <w:name w:val="heading 3"/>
    <w:basedOn w:val="Normal"/>
    <w:next w:val="Normal"/>
    <w:link w:val="Titre3Car"/>
    <w:uiPriority w:val="9"/>
    <w:unhideWhenUsed/>
    <w:qFormat/>
    <w:rsid w:val="00003DAC"/>
    <w:pPr>
      <w:keepNext/>
      <w:keepLines/>
      <w:spacing w:before="200"/>
      <w:outlineLvl w:val="2"/>
    </w:pPr>
    <w:rPr>
      <w:rFonts w:asciiTheme="majorHAnsi" w:eastAsiaTheme="majorEastAsia" w:hAnsiTheme="majorHAnsi" w:cstheme="majorBidi"/>
      <w:b/>
      <w:bCs/>
      <w:color w:val="4F81BD" w:themeColor="accent1"/>
    </w:rPr>
  </w:style>
  <w:style w:type="paragraph" w:styleId="Titre4">
    <w:name w:val="heading 4"/>
    <w:basedOn w:val="Normal"/>
    <w:next w:val="Normal"/>
    <w:link w:val="Titre4Car"/>
    <w:qFormat/>
    <w:rsid w:val="007F5E8D"/>
    <w:pPr>
      <w:keepNext/>
      <w:spacing w:before="240" w:after="60"/>
      <w:outlineLvl w:val="3"/>
    </w:pPr>
    <w:rPr>
      <w:b/>
      <w:bCs/>
      <w:sz w:val="28"/>
      <w:szCs w:val="28"/>
    </w:rPr>
  </w:style>
  <w:style w:type="paragraph" w:styleId="Titre5">
    <w:name w:val="heading 5"/>
    <w:basedOn w:val="Normal"/>
    <w:next w:val="Normal"/>
    <w:link w:val="Titre5Car"/>
    <w:uiPriority w:val="9"/>
    <w:unhideWhenUsed/>
    <w:qFormat/>
    <w:rsid w:val="00310D30"/>
    <w:pPr>
      <w:keepNext/>
      <w:keepLines/>
      <w:spacing w:before="200"/>
      <w:outlineLvl w:val="4"/>
    </w:pPr>
    <w:rPr>
      <w:rFonts w:asciiTheme="majorHAnsi" w:eastAsiaTheme="majorEastAsia" w:hAnsiTheme="majorHAnsi" w:cstheme="majorBidi"/>
      <w:color w:val="243F60" w:themeColor="accent1" w:themeShade="7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4Car">
    <w:name w:val="Titre 4 Car"/>
    <w:basedOn w:val="Policepardfaut"/>
    <w:link w:val="Titre4"/>
    <w:rsid w:val="007F5E8D"/>
    <w:rPr>
      <w:rFonts w:ascii="Times New Roman" w:eastAsia="Times New Roman" w:hAnsi="Times New Roman" w:cs="Times New Roman"/>
      <w:b/>
      <w:bCs/>
      <w:sz w:val="28"/>
      <w:szCs w:val="28"/>
      <w:lang w:eastAsia="fr-FR"/>
    </w:rPr>
  </w:style>
  <w:style w:type="paragraph" w:styleId="Corpsdetexte2">
    <w:name w:val="Body Text 2"/>
    <w:basedOn w:val="Normal"/>
    <w:link w:val="Corpsdetexte2Car"/>
    <w:rsid w:val="007F5E8D"/>
    <w:pPr>
      <w:jc w:val="both"/>
    </w:pPr>
    <w:rPr>
      <w:rFonts w:ascii="Arial" w:hAnsi="Arial"/>
      <w:b/>
      <w:bCs/>
      <w:szCs w:val="20"/>
    </w:rPr>
  </w:style>
  <w:style w:type="character" w:customStyle="1" w:styleId="Corpsdetexte2Car">
    <w:name w:val="Corps de texte 2 Car"/>
    <w:basedOn w:val="Policepardfaut"/>
    <w:link w:val="Corpsdetexte2"/>
    <w:rsid w:val="007F5E8D"/>
    <w:rPr>
      <w:rFonts w:ascii="Arial" w:eastAsia="Times New Roman" w:hAnsi="Arial" w:cs="Times New Roman"/>
      <w:b/>
      <w:bCs/>
      <w:sz w:val="24"/>
      <w:szCs w:val="20"/>
      <w:lang w:eastAsia="fr-FR"/>
    </w:rPr>
  </w:style>
  <w:style w:type="paragraph" w:styleId="Paragraphedeliste">
    <w:name w:val="List Paragraph"/>
    <w:basedOn w:val="Normal"/>
    <w:link w:val="ParagraphedelisteCar"/>
    <w:uiPriority w:val="34"/>
    <w:qFormat/>
    <w:rsid w:val="007F5E8D"/>
    <w:pPr>
      <w:ind w:left="720"/>
      <w:contextualSpacing/>
    </w:pPr>
  </w:style>
  <w:style w:type="paragraph" w:styleId="Pieddepage">
    <w:name w:val="footer"/>
    <w:basedOn w:val="Normal"/>
    <w:link w:val="PieddepageCar"/>
    <w:uiPriority w:val="99"/>
    <w:unhideWhenUsed/>
    <w:rsid w:val="007F5E8D"/>
    <w:pPr>
      <w:tabs>
        <w:tab w:val="center" w:pos="4536"/>
        <w:tab w:val="right" w:pos="9072"/>
      </w:tabs>
    </w:pPr>
  </w:style>
  <w:style w:type="character" w:customStyle="1" w:styleId="PieddepageCar">
    <w:name w:val="Pied de page Car"/>
    <w:basedOn w:val="Policepardfaut"/>
    <w:link w:val="Pieddepage"/>
    <w:uiPriority w:val="99"/>
    <w:rsid w:val="007F5E8D"/>
    <w:rPr>
      <w:rFonts w:ascii="Times New Roman" w:eastAsia="Times New Roman" w:hAnsi="Times New Roman" w:cs="Times New Roman"/>
      <w:sz w:val="24"/>
      <w:szCs w:val="24"/>
    </w:rPr>
  </w:style>
  <w:style w:type="character" w:styleId="Numrodepage">
    <w:name w:val="page number"/>
    <w:basedOn w:val="Policepardfaut"/>
    <w:uiPriority w:val="99"/>
    <w:rsid w:val="007F5E8D"/>
  </w:style>
  <w:style w:type="paragraph" w:styleId="Titre">
    <w:name w:val="Title"/>
    <w:basedOn w:val="Normal"/>
    <w:link w:val="TitreCar"/>
    <w:qFormat/>
    <w:rsid w:val="006B713C"/>
    <w:pPr>
      <w:jc w:val="center"/>
    </w:pPr>
    <w:rPr>
      <w:rFonts w:ascii="Arial" w:hAnsi="Arial"/>
      <w:sz w:val="32"/>
      <w:szCs w:val="32"/>
    </w:rPr>
  </w:style>
  <w:style w:type="character" w:customStyle="1" w:styleId="TitreCar">
    <w:name w:val="Titre Car"/>
    <w:basedOn w:val="Policepardfaut"/>
    <w:link w:val="Titre"/>
    <w:rsid w:val="006B713C"/>
    <w:rPr>
      <w:rFonts w:ascii="Arial" w:eastAsia="Times New Roman" w:hAnsi="Arial" w:cs="Times New Roman"/>
      <w:sz w:val="32"/>
      <w:szCs w:val="32"/>
    </w:rPr>
  </w:style>
  <w:style w:type="paragraph" w:styleId="Textedebulles">
    <w:name w:val="Balloon Text"/>
    <w:basedOn w:val="Normal"/>
    <w:link w:val="TextedebullesCar"/>
    <w:uiPriority w:val="99"/>
    <w:semiHidden/>
    <w:unhideWhenUsed/>
    <w:rsid w:val="00880CA5"/>
    <w:rPr>
      <w:rFonts w:ascii="Tahoma" w:hAnsi="Tahoma" w:cs="Tahoma"/>
      <w:sz w:val="16"/>
      <w:szCs w:val="16"/>
    </w:rPr>
  </w:style>
  <w:style w:type="character" w:customStyle="1" w:styleId="TextedebullesCar">
    <w:name w:val="Texte de bulles Car"/>
    <w:basedOn w:val="Policepardfaut"/>
    <w:link w:val="Textedebulles"/>
    <w:uiPriority w:val="99"/>
    <w:semiHidden/>
    <w:rsid w:val="00880CA5"/>
    <w:rPr>
      <w:rFonts w:ascii="Tahoma" w:eastAsia="Times New Roman" w:hAnsi="Tahoma" w:cs="Tahoma"/>
      <w:sz w:val="16"/>
      <w:szCs w:val="16"/>
      <w:lang w:eastAsia="fr-FR"/>
    </w:rPr>
  </w:style>
  <w:style w:type="character" w:styleId="Marquedecommentaire">
    <w:name w:val="annotation reference"/>
    <w:basedOn w:val="Policepardfaut"/>
    <w:uiPriority w:val="99"/>
    <w:semiHidden/>
    <w:unhideWhenUsed/>
    <w:rsid w:val="00436262"/>
    <w:rPr>
      <w:sz w:val="16"/>
      <w:szCs w:val="16"/>
    </w:rPr>
  </w:style>
  <w:style w:type="paragraph" w:styleId="Commentaire">
    <w:name w:val="annotation text"/>
    <w:basedOn w:val="Normal"/>
    <w:link w:val="CommentaireCar"/>
    <w:uiPriority w:val="99"/>
    <w:semiHidden/>
    <w:unhideWhenUsed/>
    <w:rsid w:val="00436262"/>
    <w:rPr>
      <w:sz w:val="20"/>
      <w:szCs w:val="20"/>
    </w:rPr>
  </w:style>
  <w:style w:type="character" w:customStyle="1" w:styleId="CommentaireCar">
    <w:name w:val="Commentaire Car"/>
    <w:basedOn w:val="Policepardfaut"/>
    <w:link w:val="Commentaire"/>
    <w:uiPriority w:val="99"/>
    <w:semiHidden/>
    <w:rsid w:val="00436262"/>
    <w:rPr>
      <w:rFonts w:ascii="Times New Roman" w:eastAsia="Times New Roman" w:hAnsi="Times New Roman" w:cs="Times New Roman"/>
      <w:sz w:val="20"/>
      <w:szCs w:val="20"/>
      <w:lang w:eastAsia="fr-FR"/>
    </w:rPr>
  </w:style>
  <w:style w:type="paragraph" w:styleId="Objetducommentaire">
    <w:name w:val="annotation subject"/>
    <w:basedOn w:val="Commentaire"/>
    <w:next w:val="Commentaire"/>
    <w:link w:val="ObjetducommentaireCar"/>
    <w:uiPriority w:val="99"/>
    <w:semiHidden/>
    <w:unhideWhenUsed/>
    <w:rsid w:val="00436262"/>
    <w:rPr>
      <w:b/>
      <w:bCs/>
    </w:rPr>
  </w:style>
  <w:style w:type="character" w:customStyle="1" w:styleId="ObjetducommentaireCar">
    <w:name w:val="Objet du commentaire Car"/>
    <w:basedOn w:val="CommentaireCar"/>
    <w:link w:val="Objetducommentaire"/>
    <w:uiPriority w:val="99"/>
    <w:semiHidden/>
    <w:rsid w:val="00436262"/>
    <w:rPr>
      <w:rFonts w:ascii="Times New Roman" w:eastAsia="Times New Roman" w:hAnsi="Times New Roman" w:cs="Times New Roman"/>
      <w:b/>
      <w:bCs/>
      <w:sz w:val="20"/>
      <w:szCs w:val="20"/>
      <w:lang w:eastAsia="fr-FR"/>
    </w:rPr>
  </w:style>
  <w:style w:type="character" w:customStyle="1" w:styleId="apple-converted-space">
    <w:name w:val="apple-converted-space"/>
    <w:basedOn w:val="Policepardfaut"/>
    <w:rsid w:val="00240EFB"/>
  </w:style>
  <w:style w:type="character" w:customStyle="1" w:styleId="object">
    <w:name w:val="object"/>
    <w:basedOn w:val="Policepardfaut"/>
    <w:rsid w:val="00240EFB"/>
  </w:style>
  <w:style w:type="table" w:styleId="Grilledutableau">
    <w:name w:val="Table Grid"/>
    <w:basedOn w:val="TableauNormal"/>
    <w:uiPriority w:val="59"/>
    <w:rsid w:val="00FC4A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re2Car">
    <w:name w:val="Titre 2 Car"/>
    <w:basedOn w:val="Policepardfaut"/>
    <w:link w:val="Titre2"/>
    <w:uiPriority w:val="9"/>
    <w:rsid w:val="00E26573"/>
    <w:rPr>
      <w:rFonts w:asciiTheme="majorHAnsi" w:eastAsiaTheme="majorEastAsia" w:hAnsiTheme="majorHAnsi" w:cstheme="majorBidi"/>
      <w:b/>
      <w:bCs/>
      <w:color w:val="4F81BD" w:themeColor="accent1"/>
      <w:sz w:val="26"/>
      <w:szCs w:val="26"/>
      <w:lang w:eastAsia="fr-FR"/>
    </w:rPr>
  </w:style>
  <w:style w:type="paragraph" w:styleId="Textebrut">
    <w:name w:val="Plain Text"/>
    <w:basedOn w:val="Normal"/>
    <w:link w:val="TextebrutCar"/>
    <w:uiPriority w:val="99"/>
    <w:unhideWhenUsed/>
    <w:rsid w:val="00E26573"/>
    <w:rPr>
      <w:rFonts w:ascii="Consolas" w:eastAsiaTheme="minorHAnsi" w:hAnsi="Consolas" w:cstheme="minorBidi"/>
      <w:sz w:val="21"/>
      <w:szCs w:val="21"/>
      <w:lang w:eastAsia="en-US"/>
    </w:rPr>
  </w:style>
  <w:style w:type="character" w:customStyle="1" w:styleId="TextebrutCar">
    <w:name w:val="Texte brut Car"/>
    <w:basedOn w:val="Policepardfaut"/>
    <w:link w:val="Textebrut"/>
    <w:uiPriority w:val="99"/>
    <w:rsid w:val="00E26573"/>
    <w:rPr>
      <w:rFonts w:ascii="Consolas" w:hAnsi="Consolas"/>
      <w:sz w:val="21"/>
      <w:szCs w:val="21"/>
    </w:rPr>
  </w:style>
  <w:style w:type="paragraph" w:styleId="En-tte">
    <w:name w:val="header"/>
    <w:basedOn w:val="Normal"/>
    <w:link w:val="En-tteCar"/>
    <w:uiPriority w:val="99"/>
    <w:semiHidden/>
    <w:unhideWhenUsed/>
    <w:rsid w:val="00A71E35"/>
    <w:pPr>
      <w:tabs>
        <w:tab w:val="center" w:pos="4536"/>
        <w:tab w:val="right" w:pos="9072"/>
      </w:tabs>
    </w:pPr>
  </w:style>
  <w:style w:type="character" w:customStyle="1" w:styleId="En-tteCar">
    <w:name w:val="En-tête Car"/>
    <w:basedOn w:val="Policepardfaut"/>
    <w:link w:val="En-tte"/>
    <w:uiPriority w:val="99"/>
    <w:semiHidden/>
    <w:rsid w:val="00A71E35"/>
    <w:rPr>
      <w:rFonts w:ascii="Times New Roman" w:eastAsia="Times New Roman" w:hAnsi="Times New Roman" w:cs="Times New Roman"/>
      <w:sz w:val="24"/>
      <w:szCs w:val="24"/>
      <w:lang w:eastAsia="fr-FR"/>
    </w:rPr>
  </w:style>
  <w:style w:type="paragraph" w:styleId="Corpsdetexte">
    <w:name w:val="Body Text"/>
    <w:basedOn w:val="Normal"/>
    <w:link w:val="CorpsdetexteCar"/>
    <w:uiPriority w:val="99"/>
    <w:semiHidden/>
    <w:unhideWhenUsed/>
    <w:rsid w:val="00C171D3"/>
    <w:pPr>
      <w:spacing w:after="120"/>
    </w:pPr>
  </w:style>
  <w:style w:type="character" w:customStyle="1" w:styleId="CorpsdetexteCar">
    <w:name w:val="Corps de texte Car"/>
    <w:basedOn w:val="Policepardfaut"/>
    <w:link w:val="Corpsdetexte"/>
    <w:uiPriority w:val="99"/>
    <w:semiHidden/>
    <w:rsid w:val="00C171D3"/>
    <w:rPr>
      <w:rFonts w:ascii="Times New Roman" w:eastAsia="Times New Roman" w:hAnsi="Times New Roman" w:cs="Times New Roman"/>
      <w:sz w:val="24"/>
      <w:szCs w:val="24"/>
      <w:lang w:eastAsia="fr-FR"/>
    </w:rPr>
  </w:style>
  <w:style w:type="paragraph" w:customStyle="1" w:styleId="TitreOne">
    <w:name w:val="Titre One"/>
    <w:basedOn w:val="Normal"/>
    <w:autoRedefine/>
    <w:rsid w:val="00C171D3"/>
    <w:pPr>
      <w:numPr>
        <w:numId w:val="3"/>
      </w:numPr>
      <w:spacing w:before="120" w:after="240" w:line="360" w:lineRule="auto"/>
    </w:pPr>
    <w:rPr>
      <w:rFonts w:ascii="Arial" w:hAnsi="Arial"/>
      <w:b/>
      <w:caps/>
      <w:sz w:val="22"/>
      <w:szCs w:val="22"/>
      <w:lang w:val="en-US" w:eastAsia="en-US"/>
    </w:rPr>
  </w:style>
  <w:style w:type="paragraph" w:customStyle="1" w:styleId="Default">
    <w:name w:val="Default"/>
    <w:rsid w:val="006B32FD"/>
    <w:pPr>
      <w:autoSpaceDE w:val="0"/>
      <w:autoSpaceDN w:val="0"/>
      <w:adjustRightInd w:val="0"/>
      <w:spacing w:after="0" w:line="240" w:lineRule="auto"/>
    </w:pPr>
    <w:rPr>
      <w:rFonts w:ascii="Arial Narrow" w:hAnsi="Arial Narrow" w:cs="Arial Narrow"/>
      <w:color w:val="000000"/>
      <w:sz w:val="24"/>
      <w:szCs w:val="24"/>
    </w:rPr>
  </w:style>
  <w:style w:type="character" w:customStyle="1" w:styleId="Titre1Car">
    <w:name w:val="Titre 1 Car"/>
    <w:basedOn w:val="Policepardfaut"/>
    <w:link w:val="Titre1"/>
    <w:uiPriority w:val="9"/>
    <w:rsid w:val="0042420B"/>
    <w:rPr>
      <w:rFonts w:asciiTheme="majorHAnsi" w:eastAsiaTheme="majorEastAsia" w:hAnsiTheme="majorHAnsi" w:cstheme="majorBidi"/>
      <w:b/>
      <w:bCs/>
      <w:color w:val="365F91" w:themeColor="accent1" w:themeShade="BF"/>
      <w:sz w:val="28"/>
      <w:szCs w:val="28"/>
      <w:lang w:eastAsia="fr-FR"/>
    </w:rPr>
  </w:style>
  <w:style w:type="paragraph" w:customStyle="1" w:styleId="Style1">
    <w:name w:val="Style1"/>
    <w:basedOn w:val="Normal"/>
    <w:link w:val="Style1Char"/>
    <w:uiPriority w:val="99"/>
    <w:qFormat/>
    <w:rsid w:val="009042BC"/>
    <w:pPr>
      <w:jc w:val="both"/>
    </w:pPr>
    <w:rPr>
      <w:rFonts w:eastAsiaTheme="minorHAnsi"/>
      <w:b/>
      <w:lang w:eastAsia="en-US"/>
    </w:rPr>
  </w:style>
  <w:style w:type="character" w:customStyle="1" w:styleId="Style1Char">
    <w:name w:val="Style1 Char"/>
    <w:basedOn w:val="Policepardfaut"/>
    <w:link w:val="Style1"/>
    <w:uiPriority w:val="99"/>
    <w:rsid w:val="009042BC"/>
    <w:rPr>
      <w:rFonts w:ascii="Times New Roman" w:hAnsi="Times New Roman" w:cs="Times New Roman"/>
      <w:b/>
      <w:sz w:val="24"/>
      <w:szCs w:val="24"/>
    </w:rPr>
  </w:style>
  <w:style w:type="character" w:customStyle="1" w:styleId="Titre3Car">
    <w:name w:val="Titre 3 Car"/>
    <w:basedOn w:val="Policepardfaut"/>
    <w:link w:val="Titre3"/>
    <w:uiPriority w:val="9"/>
    <w:rsid w:val="00003DAC"/>
    <w:rPr>
      <w:rFonts w:asciiTheme="majorHAnsi" w:eastAsiaTheme="majorEastAsia" w:hAnsiTheme="majorHAnsi" w:cstheme="majorBidi"/>
      <w:b/>
      <w:bCs/>
      <w:color w:val="4F81BD" w:themeColor="accent1"/>
      <w:sz w:val="24"/>
      <w:szCs w:val="24"/>
      <w:lang w:eastAsia="fr-FR"/>
    </w:rPr>
  </w:style>
  <w:style w:type="paragraph" w:customStyle="1" w:styleId="Nut1">
    <w:name w:val="Nut1"/>
    <w:basedOn w:val="Normal"/>
    <w:qFormat/>
    <w:rsid w:val="00A80E3C"/>
    <w:pPr>
      <w:numPr>
        <w:numId w:val="8"/>
      </w:numPr>
      <w:spacing w:after="200" w:line="276" w:lineRule="auto"/>
    </w:pPr>
    <w:rPr>
      <w:rFonts w:ascii="Century Gothic" w:eastAsia="Calibri" w:hAnsi="Century Gothic"/>
      <w:b/>
      <w:lang w:eastAsia="en-US"/>
    </w:rPr>
  </w:style>
  <w:style w:type="paragraph" w:customStyle="1" w:styleId="Nut4">
    <w:name w:val="Nut4"/>
    <w:basedOn w:val="Normal"/>
    <w:qFormat/>
    <w:rsid w:val="00A80E3C"/>
    <w:pPr>
      <w:numPr>
        <w:ilvl w:val="3"/>
        <w:numId w:val="8"/>
      </w:numPr>
      <w:autoSpaceDE w:val="0"/>
      <w:autoSpaceDN w:val="0"/>
      <w:adjustRightInd w:val="0"/>
      <w:spacing w:before="160" w:after="160" w:line="320" w:lineRule="exact"/>
      <w:jc w:val="both"/>
    </w:pPr>
    <w:rPr>
      <w:rFonts w:ascii="Century Gothic" w:eastAsia="Calibri" w:hAnsi="Century Gothic" w:cs="Arial"/>
      <w:b/>
      <w:i/>
      <w:color w:val="1B232C"/>
      <w:sz w:val="22"/>
      <w:szCs w:val="22"/>
      <w:lang w:eastAsia="en-US"/>
    </w:rPr>
  </w:style>
  <w:style w:type="paragraph" w:customStyle="1" w:styleId="Nut5">
    <w:name w:val="Nut5"/>
    <w:basedOn w:val="Normal"/>
    <w:qFormat/>
    <w:rsid w:val="00A80E3C"/>
    <w:pPr>
      <w:numPr>
        <w:ilvl w:val="2"/>
        <w:numId w:val="8"/>
      </w:numPr>
      <w:spacing w:after="200" w:line="276" w:lineRule="auto"/>
      <w:contextualSpacing/>
    </w:pPr>
    <w:rPr>
      <w:rFonts w:ascii="Century Gothic" w:eastAsia="Calibri" w:hAnsi="Century Gothic"/>
      <w:b/>
      <w:lang w:eastAsia="en-US"/>
    </w:rPr>
  </w:style>
  <w:style w:type="character" w:customStyle="1" w:styleId="ParagraphedelisteCar">
    <w:name w:val="Paragraphe de liste Car"/>
    <w:basedOn w:val="Policepardfaut"/>
    <w:link w:val="Paragraphedeliste"/>
    <w:uiPriority w:val="99"/>
    <w:rsid w:val="00A80E3C"/>
    <w:rPr>
      <w:rFonts w:ascii="Times New Roman" w:eastAsia="Times New Roman" w:hAnsi="Times New Roman" w:cs="Times New Roman"/>
      <w:sz w:val="24"/>
      <w:szCs w:val="24"/>
      <w:lang w:eastAsia="fr-FR"/>
    </w:rPr>
  </w:style>
  <w:style w:type="character" w:customStyle="1" w:styleId="Titre5Car">
    <w:name w:val="Titre 5 Car"/>
    <w:basedOn w:val="Policepardfaut"/>
    <w:link w:val="Titre5"/>
    <w:uiPriority w:val="9"/>
    <w:rsid w:val="00310D30"/>
    <w:rPr>
      <w:rFonts w:asciiTheme="majorHAnsi" w:eastAsiaTheme="majorEastAsia" w:hAnsiTheme="majorHAnsi" w:cstheme="majorBidi"/>
      <w:color w:val="243F60" w:themeColor="accent1" w:themeShade="7F"/>
      <w:sz w:val="24"/>
      <w:szCs w:val="24"/>
      <w:lang w:eastAsia="fr-FR"/>
    </w:rPr>
  </w:style>
  <w:style w:type="paragraph" w:styleId="En-ttedetabledesmatires">
    <w:name w:val="TOC Heading"/>
    <w:basedOn w:val="Titre1"/>
    <w:next w:val="Normal"/>
    <w:uiPriority w:val="39"/>
    <w:semiHidden/>
    <w:unhideWhenUsed/>
    <w:qFormat/>
    <w:rsid w:val="00E37D36"/>
    <w:pPr>
      <w:spacing w:line="276" w:lineRule="auto"/>
      <w:outlineLvl w:val="9"/>
    </w:pPr>
  </w:style>
  <w:style w:type="paragraph" w:styleId="TM1">
    <w:name w:val="toc 1"/>
    <w:basedOn w:val="Normal"/>
    <w:next w:val="Normal"/>
    <w:autoRedefine/>
    <w:uiPriority w:val="39"/>
    <w:unhideWhenUsed/>
    <w:rsid w:val="00E37D36"/>
    <w:pPr>
      <w:spacing w:after="100"/>
    </w:pPr>
  </w:style>
  <w:style w:type="paragraph" w:styleId="TM2">
    <w:name w:val="toc 2"/>
    <w:basedOn w:val="Normal"/>
    <w:next w:val="Normal"/>
    <w:autoRedefine/>
    <w:uiPriority w:val="39"/>
    <w:unhideWhenUsed/>
    <w:rsid w:val="00E37D36"/>
    <w:pPr>
      <w:spacing w:after="100"/>
      <w:ind w:left="240"/>
    </w:pPr>
  </w:style>
  <w:style w:type="paragraph" w:styleId="TM3">
    <w:name w:val="toc 3"/>
    <w:basedOn w:val="Normal"/>
    <w:next w:val="Normal"/>
    <w:autoRedefine/>
    <w:uiPriority w:val="39"/>
    <w:unhideWhenUsed/>
    <w:rsid w:val="00E37D36"/>
    <w:pPr>
      <w:spacing w:after="100"/>
      <w:ind w:left="480"/>
    </w:pPr>
  </w:style>
  <w:style w:type="character" w:styleId="Lienhypertexte">
    <w:name w:val="Hyperlink"/>
    <w:basedOn w:val="Policepardfaut"/>
    <w:uiPriority w:val="99"/>
    <w:unhideWhenUsed/>
    <w:rsid w:val="00E37D36"/>
    <w:rPr>
      <w:color w:val="0000FF" w:themeColor="hyperlink"/>
      <w:u w:val="single"/>
    </w:rPr>
  </w:style>
  <w:style w:type="paragraph" w:styleId="Sansinterligne">
    <w:name w:val="No Spacing"/>
    <w:link w:val="SansinterligneCar"/>
    <w:uiPriority w:val="1"/>
    <w:qFormat/>
    <w:rsid w:val="00A118EF"/>
    <w:pPr>
      <w:spacing w:after="0" w:line="240" w:lineRule="auto"/>
    </w:pPr>
    <w:rPr>
      <w:rFonts w:eastAsiaTheme="minorEastAsia"/>
    </w:rPr>
  </w:style>
  <w:style w:type="character" w:customStyle="1" w:styleId="SansinterligneCar">
    <w:name w:val="Sans interligne Car"/>
    <w:basedOn w:val="Policepardfaut"/>
    <w:link w:val="Sansinterligne"/>
    <w:uiPriority w:val="1"/>
    <w:rsid w:val="00A118EF"/>
    <w:rPr>
      <w:rFonts w:eastAsiaTheme="minorEastAsia"/>
    </w:rPr>
  </w:style>
  <w:style w:type="character" w:styleId="Emphaseple">
    <w:name w:val="Subtle Emphasis"/>
    <w:basedOn w:val="Policepardfaut"/>
    <w:uiPriority w:val="19"/>
    <w:qFormat/>
    <w:rsid w:val="001F344C"/>
    <w:rPr>
      <w:i/>
      <w:iCs/>
      <w:color w:val="808080" w:themeColor="text1" w:themeTint="7F"/>
    </w:rPr>
  </w:style>
</w:styles>
</file>

<file path=word/webSettings.xml><?xml version="1.0" encoding="utf-8"?>
<w:webSettings xmlns:r="http://schemas.openxmlformats.org/officeDocument/2006/relationships" xmlns:w="http://schemas.openxmlformats.org/wordprocessingml/2006/main">
  <w:divs>
    <w:div w:id="33504635">
      <w:bodyDiv w:val="1"/>
      <w:marLeft w:val="0"/>
      <w:marRight w:val="0"/>
      <w:marTop w:val="0"/>
      <w:marBottom w:val="0"/>
      <w:divBdr>
        <w:top w:val="none" w:sz="0" w:space="0" w:color="auto"/>
        <w:left w:val="none" w:sz="0" w:space="0" w:color="auto"/>
        <w:bottom w:val="none" w:sz="0" w:space="0" w:color="auto"/>
        <w:right w:val="none" w:sz="0" w:space="0" w:color="auto"/>
      </w:divBdr>
      <w:divsChild>
        <w:div w:id="181213688">
          <w:marLeft w:val="0"/>
          <w:marRight w:val="0"/>
          <w:marTop w:val="0"/>
          <w:marBottom w:val="0"/>
          <w:divBdr>
            <w:top w:val="none" w:sz="0" w:space="0" w:color="auto"/>
            <w:left w:val="none" w:sz="0" w:space="0" w:color="auto"/>
            <w:bottom w:val="none" w:sz="0" w:space="0" w:color="auto"/>
            <w:right w:val="none" w:sz="0" w:space="0" w:color="auto"/>
          </w:divBdr>
        </w:div>
        <w:div w:id="1425952341">
          <w:marLeft w:val="0"/>
          <w:marRight w:val="0"/>
          <w:marTop w:val="0"/>
          <w:marBottom w:val="0"/>
          <w:divBdr>
            <w:top w:val="none" w:sz="0" w:space="0" w:color="auto"/>
            <w:left w:val="none" w:sz="0" w:space="0" w:color="auto"/>
            <w:bottom w:val="none" w:sz="0" w:space="0" w:color="auto"/>
            <w:right w:val="none" w:sz="0" w:space="0" w:color="auto"/>
          </w:divBdr>
        </w:div>
        <w:div w:id="725881430">
          <w:marLeft w:val="0"/>
          <w:marRight w:val="0"/>
          <w:marTop w:val="0"/>
          <w:marBottom w:val="0"/>
          <w:divBdr>
            <w:top w:val="none" w:sz="0" w:space="0" w:color="auto"/>
            <w:left w:val="none" w:sz="0" w:space="0" w:color="auto"/>
            <w:bottom w:val="none" w:sz="0" w:space="0" w:color="auto"/>
            <w:right w:val="none" w:sz="0" w:space="0" w:color="auto"/>
          </w:divBdr>
        </w:div>
      </w:divsChild>
    </w:div>
    <w:div w:id="460075779">
      <w:bodyDiv w:val="1"/>
      <w:marLeft w:val="0"/>
      <w:marRight w:val="0"/>
      <w:marTop w:val="0"/>
      <w:marBottom w:val="0"/>
      <w:divBdr>
        <w:top w:val="none" w:sz="0" w:space="0" w:color="auto"/>
        <w:left w:val="none" w:sz="0" w:space="0" w:color="auto"/>
        <w:bottom w:val="none" w:sz="0" w:space="0" w:color="auto"/>
        <w:right w:val="none" w:sz="0" w:space="0" w:color="auto"/>
      </w:divBdr>
    </w:div>
    <w:div w:id="540940997">
      <w:bodyDiv w:val="1"/>
      <w:marLeft w:val="0"/>
      <w:marRight w:val="0"/>
      <w:marTop w:val="0"/>
      <w:marBottom w:val="0"/>
      <w:divBdr>
        <w:top w:val="none" w:sz="0" w:space="0" w:color="auto"/>
        <w:left w:val="none" w:sz="0" w:space="0" w:color="auto"/>
        <w:bottom w:val="none" w:sz="0" w:space="0" w:color="auto"/>
        <w:right w:val="none" w:sz="0" w:space="0" w:color="auto"/>
      </w:divBdr>
    </w:div>
    <w:div w:id="639304431">
      <w:bodyDiv w:val="1"/>
      <w:marLeft w:val="0"/>
      <w:marRight w:val="0"/>
      <w:marTop w:val="0"/>
      <w:marBottom w:val="0"/>
      <w:divBdr>
        <w:top w:val="none" w:sz="0" w:space="0" w:color="auto"/>
        <w:left w:val="none" w:sz="0" w:space="0" w:color="auto"/>
        <w:bottom w:val="none" w:sz="0" w:space="0" w:color="auto"/>
        <w:right w:val="none" w:sz="0" w:space="0" w:color="auto"/>
      </w:divBdr>
    </w:div>
    <w:div w:id="731076530">
      <w:bodyDiv w:val="1"/>
      <w:marLeft w:val="0"/>
      <w:marRight w:val="0"/>
      <w:marTop w:val="0"/>
      <w:marBottom w:val="0"/>
      <w:divBdr>
        <w:top w:val="none" w:sz="0" w:space="0" w:color="auto"/>
        <w:left w:val="none" w:sz="0" w:space="0" w:color="auto"/>
        <w:bottom w:val="none" w:sz="0" w:space="0" w:color="auto"/>
        <w:right w:val="none" w:sz="0" w:space="0" w:color="auto"/>
      </w:divBdr>
    </w:div>
    <w:div w:id="857037210">
      <w:bodyDiv w:val="1"/>
      <w:marLeft w:val="0"/>
      <w:marRight w:val="0"/>
      <w:marTop w:val="0"/>
      <w:marBottom w:val="0"/>
      <w:divBdr>
        <w:top w:val="none" w:sz="0" w:space="0" w:color="auto"/>
        <w:left w:val="none" w:sz="0" w:space="0" w:color="auto"/>
        <w:bottom w:val="none" w:sz="0" w:space="0" w:color="auto"/>
        <w:right w:val="none" w:sz="0" w:space="0" w:color="auto"/>
      </w:divBdr>
    </w:div>
    <w:div w:id="971521408">
      <w:bodyDiv w:val="1"/>
      <w:marLeft w:val="0"/>
      <w:marRight w:val="0"/>
      <w:marTop w:val="0"/>
      <w:marBottom w:val="0"/>
      <w:divBdr>
        <w:top w:val="none" w:sz="0" w:space="0" w:color="auto"/>
        <w:left w:val="none" w:sz="0" w:space="0" w:color="auto"/>
        <w:bottom w:val="none" w:sz="0" w:space="0" w:color="auto"/>
        <w:right w:val="none" w:sz="0" w:space="0" w:color="auto"/>
      </w:divBdr>
    </w:div>
    <w:div w:id="1083185189">
      <w:bodyDiv w:val="1"/>
      <w:marLeft w:val="0"/>
      <w:marRight w:val="0"/>
      <w:marTop w:val="0"/>
      <w:marBottom w:val="0"/>
      <w:divBdr>
        <w:top w:val="none" w:sz="0" w:space="0" w:color="auto"/>
        <w:left w:val="none" w:sz="0" w:space="0" w:color="auto"/>
        <w:bottom w:val="none" w:sz="0" w:space="0" w:color="auto"/>
        <w:right w:val="none" w:sz="0" w:space="0" w:color="auto"/>
      </w:divBdr>
      <w:divsChild>
        <w:div w:id="50006737">
          <w:marLeft w:val="0"/>
          <w:marRight w:val="0"/>
          <w:marTop w:val="0"/>
          <w:marBottom w:val="0"/>
          <w:divBdr>
            <w:top w:val="none" w:sz="0" w:space="0" w:color="auto"/>
            <w:left w:val="none" w:sz="0" w:space="0" w:color="auto"/>
            <w:bottom w:val="none" w:sz="0" w:space="0" w:color="auto"/>
            <w:right w:val="none" w:sz="0" w:space="0" w:color="auto"/>
          </w:divBdr>
        </w:div>
        <w:div w:id="2108498900">
          <w:marLeft w:val="0"/>
          <w:marRight w:val="0"/>
          <w:marTop w:val="0"/>
          <w:marBottom w:val="0"/>
          <w:divBdr>
            <w:top w:val="none" w:sz="0" w:space="0" w:color="auto"/>
            <w:left w:val="none" w:sz="0" w:space="0" w:color="auto"/>
            <w:bottom w:val="none" w:sz="0" w:space="0" w:color="auto"/>
            <w:right w:val="none" w:sz="0" w:space="0" w:color="auto"/>
          </w:divBdr>
        </w:div>
        <w:div w:id="754008921">
          <w:marLeft w:val="0"/>
          <w:marRight w:val="0"/>
          <w:marTop w:val="0"/>
          <w:marBottom w:val="0"/>
          <w:divBdr>
            <w:top w:val="none" w:sz="0" w:space="0" w:color="auto"/>
            <w:left w:val="none" w:sz="0" w:space="0" w:color="auto"/>
            <w:bottom w:val="none" w:sz="0" w:space="0" w:color="auto"/>
            <w:right w:val="none" w:sz="0" w:space="0" w:color="auto"/>
          </w:divBdr>
          <w:divsChild>
            <w:div w:id="126123612">
              <w:marLeft w:val="0"/>
              <w:marRight w:val="0"/>
              <w:marTop w:val="0"/>
              <w:marBottom w:val="0"/>
              <w:divBdr>
                <w:top w:val="none" w:sz="0" w:space="0" w:color="auto"/>
                <w:left w:val="none" w:sz="0" w:space="0" w:color="auto"/>
                <w:bottom w:val="none" w:sz="0" w:space="0" w:color="auto"/>
                <w:right w:val="none" w:sz="0" w:space="0" w:color="auto"/>
              </w:divBdr>
            </w:div>
          </w:divsChild>
        </w:div>
        <w:div w:id="1131098801">
          <w:marLeft w:val="0"/>
          <w:marRight w:val="0"/>
          <w:marTop w:val="0"/>
          <w:marBottom w:val="0"/>
          <w:divBdr>
            <w:top w:val="none" w:sz="0" w:space="0" w:color="auto"/>
            <w:left w:val="none" w:sz="0" w:space="0" w:color="auto"/>
            <w:bottom w:val="none" w:sz="0" w:space="0" w:color="auto"/>
            <w:right w:val="none" w:sz="0" w:space="0" w:color="auto"/>
          </w:divBdr>
        </w:div>
      </w:divsChild>
    </w:div>
    <w:div w:id="1091203214">
      <w:bodyDiv w:val="1"/>
      <w:marLeft w:val="0"/>
      <w:marRight w:val="0"/>
      <w:marTop w:val="0"/>
      <w:marBottom w:val="0"/>
      <w:divBdr>
        <w:top w:val="none" w:sz="0" w:space="0" w:color="auto"/>
        <w:left w:val="none" w:sz="0" w:space="0" w:color="auto"/>
        <w:bottom w:val="none" w:sz="0" w:space="0" w:color="auto"/>
        <w:right w:val="none" w:sz="0" w:space="0" w:color="auto"/>
      </w:divBdr>
      <w:divsChild>
        <w:div w:id="328365831">
          <w:marLeft w:val="0"/>
          <w:marRight w:val="0"/>
          <w:marTop w:val="0"/>
          <w:marBottom w:val="0"/>
          <w:divBdr>
            <w:top w:val="none" w:sz="0" w:space="0" w:color="auto"/>
            <w:left w:val="none" w:sz="0" w:space="0" w:color="auto"/>
            <w:bottom w:val="none" w:sz="0" w:space="0" w:color="auto"/>
            <w:right w:val="none" w:sz="0" w:space="0" w:color="auto"/>
          </w:divBdr>
        </w:div>
        <w:div w:id="2042396209">
          <w:marLeft w:val="0"/>
          <w:marRight w:val="0"/>
          <w:marTop w:val="0"/>
          <w:marBottom w:val="0"/>
          <w:divBdr>
            <w:top w:val="none" w:sz="0" w:space="0" w:color="auto"/>
            <w:left w:val="none" w:sz="0" w:space="0" w:color="auto"/>
            <w:bottom w:val="none" w:sz="0" w:space="0" w:color="auto"/>
            <w:right w:val="none" w:sz="0" w:space="0" w:color="auto"/>
          </w:divBdr>
        </w:div>
        <w:div w:id="1342782380">
          <w:marLeft w:val="0"/>
          <w:marRight w:val="0"/>
          <w:marTop w:val="0"/>
          <w:marBottom w:val="0"/>
          <w:divBdr>
            <w:top w:val="none" w:sz="0" w:space="0" w:color="auto"/>
            <w:left w:val="none" w:sz="0" w:space="0" w:color="auto"/>
            <w:bottom w:val="none" w:sz="0" w:space="0" w:color="auto"/>
            <w:right w:val="none" w:sz="0" w:space="0" w:color="auto"/>
          </w:divBdr>
        </w:div>
        <w:div w:id="1409425325">
          <w:marLeft w:val="0"/>
          <w:marRight w:val="0"/>
          <w:marTop w:val="0"/>
          <w:marBottom w:val="0"/>
          <w:divBdr>
            <w:top w:val="none" w:sz="0" w:space="0" w:color="auto"/>
            <w:left w:val="none" w:sz="0" w:space="0" w:color="auto"/>
            <w:bottom w:val="none" w:sz="0" w:space="0" w:color="auto"/>
            <w:right w:val="none" w:sz="0" w:space="0" w:color="auto"/>
          </w:divBdr>
        </w:div>
      </w:divsChild>
    </w:div>
    <w:div w:id="1118641706">
      <w:bodyDiv w:val="1"/>
      <w:marLeft w:val="0"/>
      <w:marRight w:val="0"/>
      <w:marTop w:val="0"/>
      <w:marBottom w:val="0"/>
      <w:divBdr>
        <w:top w:val="none" w:sz="0" w:space="0" w:color="auto"/>
        <w:left w:val="none" w:sz="0" w:space="0" w:color="auto"/>
        <w:bottom w:val="none" w:sz="0" w:space="0" w:color="auto"/>
        <w:right w:val="none" w:sz="0" w:space="0" w:color="auto"/>
      </w:divBdr>
    </w:div>
    <w:div w:id="1131903971">
      <w:bodyDiv w:val="1"/>
      <w:marLeft w:val="0"/>
      <w:marRight w:val="0"/>
      <w:marTop w:val="0"/>
      <w:marBottom w:val="0"/>
      <w:divBdr>
        <w:top w:val="none" w:sz="0" w:space="0" w:color="auto"/>
        <w:left w:val="none" w:sz="0" w:space="0" w:color="auto"/>
        <w:bottom w:val="none" w:sz="0" w:space="0" w:color="auto"/>
        <w:right w:val="none" w:sz="0" w:space="0" w:color="auto"/>
      </w:divBdr>
    </w:div>
    <w:div w:id="1444612575">
      <w:bodyDiv w:val="1"/>
      <w:marLeft w:val="0"/>
      <w:marRight w:val="0"/>
      <w:marTop w:val="0"/>
      <w:marBottom w:val="0"/>
      <w:divBdr>
        <w:top w:val="none" w:sz="0" w:space="0" w:color="auto"/>
        <w:left w:val="none" w:sz="0" w:space="0" w:color="auto"/>
        <w:bottom w:val="none" w:sz="0" w:space="0" w:color="auto"/>
        <w:right w:val="none" w:sz="0" w:space="0" w:color="auto"/>
      </w:divBdr>
      <w:divsChild>
        <w:div w:id="67266811">
          <w:marLeft w:val="0"/>
          <w:marRight w:val="0"/>
          <w:marTop w:val="0"/>
          <w:marBottom w:val="0"/>
          <w:divBdr>
            <w:top w:val="none" w:sz="0" w:space="0" w:color="auto"/>
            <w:left w:val="none" w:sz="0" w:space="0" w:color="auto"/>
            <w:bottom w:val="none" w:sz="0" w:space="0" w:color="auto"/>
            <w:right w:val="none" w:sz="0" w:space="0" w:color="auto"/>
          </w:divBdr>
        </w:div>
        <w:div w:id="438571543">
          <w:marLeft w:val="0"/>
          <w:marRight w:val="0"/>
          <w:marTop w:val="0"/>
          <w:marBottom w:val="0"/>
          <w:divBdr>
            <w:top w:val="none" w:sz="0" w:space="0" w:color="auto"/>
            <w:left w:val="none" w:sz="0" w:space="0" w:color="auto"/>
            <w:bottom w:val="none" w:sz="0" w:space="0" w:color="auto"/>
            <w:right w:val="none" w:sz="0" w:space="0" w:color="auto"/>
          </w:divBdr>
        </w:div>
        <w:div w:id="2056813032">
          <w:marLeft w:val="0"/>
          <w:marRight w:val="0"/>
          <w:marTop w:val="0"/>
          <w:marBottom w:val="0"/>
          <w:divBdr>
            <w:top w:val="none" w:sz="0" w:space="0" w:color="auto"/>
            <w:left w:val="none" w:sz="0" w:space="0" w:color="auto"/>
            <w:bottom w:val="none" w:sz="0" w:space="0" w:color="auto"/>
            <w:right w:val="none" w:sz="0" w:space="0" w:color="auto"/>
          </w:divBdr>
        </w:div>
      </w:divsChild>
    </w:div>
    <w:div w:id="1494956140">
      <w:bodyDiv w:val="1"/>
      <w:marLeft w:val="0"/>
      <w:marRight w:val="0"/>
      <w:marTop w:val="0"/>
      <w:marBottom w:val="0"/>
      <w:divBdr>
        <w:top w:val="none" w:sz="0" w:space="0" w:color="auto"/>
        <w:left w:val="none" w:sz="0" w:space="0" w:color="auto"/>
        <w:bottom w:val="none" w:sz="0" w:space="0" w:color="auto"/>
        <w:right w:val="none" w:sz="0" w:space="0" w:color="auto"/>
      </w:divBdr>
    </w:div>
    <w:div w:id="1567376297">
      <w:bodyDiv w:val="1"/>
      <w:marLeft w:val="0"/>
      <w:marRight w:val="0"/>
      <w:marTop w:val="0"/>
      <w:marBottom w:val="0"/>
      <w:divBdr>
        <w:top w:val="none" w:sz="0" w:space="0" w:color="auto"/>
        <w:left w:val="none" w:sz="0" w:space="0" w:color="auto"/>
        <w:bottom w:val="none" w:sz="0" w:space="0" w:color="auto"/>
        <w:right w:val="none" w:sz="0" w:space="0" w:color="auto"/>
      </w:divBdr>
    </w:div>
    <w:div w:id="1672295762">
      <w:bodyDiv w:val="1"/>
      <w:marLeft w:val="0"/>
      <w:marRight w:val="0"/>
      <w:marTop w:val="0"/>
      <w:marBottom w:val="0"/>
      <w:divBdr>
        <w:top w:val="none" w:sz="0" w:space="0" w:color="auto"/>
        <w:left w:val="none" w:sz="0" w:space="0" w:color="auto"/>
        <w:bottom w:val="none" w:sz="0" w:space="0" w:color="auto"/>
        <w:right w:val="none" w:sz="0" w:space="0" w:color="auto"/>
      </w:divBdr>
    </w:div>
    <w:div w:id="1728647679">
      <w:bodyDiv w:val="1"/>
      <w:marLeft w:val="0"/>
      <w:marRight w:val="0"/>
      <w:marTop w:val="0"/>
      <w:marBottom w:val="0"/>
      <w:divBdr>
        <w:top w:val="none" w:sz="0" w:space="0" w:color="auto"/>
        <w:left w:val="none" w:sz="0" w:space="0" w:color="auto"/>
        <w:bottom w:val="none" w:sz="0" w:space="0" w:color="auto"/>
        <w:right w:val="none" w:sz="0" w:space="0" w:color="auto"/>
      </w:divBdr>
    </w:div>
    <w:div w:id="2138526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64121F-D439-40B6-A6D1-9DCA6677F6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898</Words>
  <Characters>4945</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REPUBLIQUE DU NIGERFRATERNITE – TRAVAIL - PROGRESMINISTERE DU PLANINSTITUT NATIONAL DE LA STATISTIQUEEtablissement</vt:lpstr>
    </vt:vector>
  </TitlesOfParts>
  <Company>Hewlett-Packard</Company>
  <LinksUpToDate>false</LinksUpToDate>
  <CharactersWithSpaces>5832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REPUBLIQUE DU NIGERFRATERNITE – TRAVAIL - PROGRESMINISTERE DU PLANINSTITUT NATIONAL DE LA STATISTIQUEEtablissement</dc:title>
  <dc:creator>Ali SANI</dc:creator>
  <cp:lastModifiedBy>adangana</cp:lastModifiedBy>
  <cp:revision>2</cp:revision>
  <cp:lastPrinted>2016-04-08T07:37:00Z</cp:lastPrinted>
  <dcterms:created xsi:type="dcterms:W3CDTF">2018-01-17T10:05:00Z</dcterms:created>
  <dcterms:modified xsi:type="dcterms:W3CDTF">2018-01-17T10:05:00Z</dcterms:modified>
</cp:coreProperties>
</file>